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Times New Roman" w:hAnsi="Times New Roman" w:eastAsia="黑体" w:cs="Times New Roman"/>
          <w:b/>
          <w:bCs/>
          <w:sz w:val="72"/>
          <w:szCs w:val="72"/>
          <w:lang w:val="en-US" w:eastAsia="zh-CN"/>
        </w:rPr>
      </w:pPr>
      <w:r>
        <w:drawing>
          <wp:inline distT="0" distB="0" distL="114300" distR="114300">
            <wp:extent cx="6328410" cy="4405630"/>
            <wp:effectExtent l="0" t="0" r="11430"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6328410" cy="4405630"/>
                    </a:xfrm>
                    <a:prstGeom prst="rect">
                      <a:avLst/>
                    </a:prstGeom>
                    <a:noFill/>
                    <a:ln>
                      <a:noFill/>
                    </a:ln>
                  </pic:spPr>
                </pic:pic>
              </a:graphicData>
            </a:graphic>
          </wp:inline>
        </w:drawing>
      </w:r>
      <w:bookmarkStart w:id="159" w:name="_GoBack"/>
      <w:bookmarkEnd w:id="159"/>
    </w:p>
    <w:p>
      <w:pPr>
        <w:ind w:right="-99" w:rightChars="-47" w:firstLine="723" w:firstLineChars="100"/>
        <w:jc w:val="both"/>
        <w:rPr>
          <w:rFonts w:hint="default" w:ascii="Times New Roman" w:hAnsi="Times New Roman" w:eastAsia="黑体" w:cs="Times New Roman"/>
          <w:b/>
          <w:bCs/>
          <w:sz w:val="72"/>
          <w:szCs w:val="72"/>
          <w:lang w:val="en-US" w:eastAsia="zh-CN"/>
        </w:rPr>
        <w:sectPr>
          <w:headerReference r:id="rId3" w:type="default"/>
          <w:footerReference r:id="rId4" w:type="default"/>
          <w:pgSz w:w="12189" w:h="8504" w:orient="landscape"/>
          <w:pgMar w:top="1060" w:right="1134" w:bottom="918" w:left="1077" w:header="0" w:footer="680" w:gutter="0"/>
          <w:pgNumType w:fmt="decimal" w:start="1"/>
          <w:cols w:space="720" w:num="1"/>
          <w:docGrid w:linePitch="286" w:charSpace="0"/>
        </w:sectPr>
      </w:pPr>
    </w:p>
    <w:p>
      <w:pPr>
        <w:ind w:right="-99" w:rightChars="-47"/>
        <w:jc w:val="center"/>
        <w:rPr>
          <w:rFonts w:hint="default" w:ascii="Times New Roman" w:hAnsi="Times New Roman" w:eastAsia="黑体" w:cs="Times New Roman"/>
          <w:sz w:val="36"/>
          <w:szCs w:val="36"/>
          <w:lang w:val="en-US" w:eastAsia="zh-CN"/>
        </w:rPr>
      </w:pPr>
    </w:p>
    <w:p>
      <w:pPr>
        <w:ind w:right="-99" w:rightChars="-47"/>
        <w:jc w:val="both"/>
        <w:rPr>
          <w:rFonts w:hint="default" w:ascii="Times New Roman" w:hAnsi="Times New Roman" w:eastAsia="黑体" w:cs="Times New Roman"/>
          <w:sz w:val="36"/>
          <w:szCs w:val="36"/>
          <w:lang w:val="en-US" w:eastAsia="zh-CN"/>
        </w:rPr>
      </w:pPr>
    </w:p>
    <w:p>
      <w:pPr>
        <w:ind w:right="-99" w:rightChars="-47"/>
        <w:jc w:val="center"/>
        <w:rPr>
          <w:rFonts w:hint="default" w:ascii="Times New Roman" w:hAnsi="Times New Roman" w:eastAsia="隶书" w:cs="Times New Roman"/>
          <w:sz w:val="36"/>
          <w:szCs w:val="36"/>
        </w:rPr>
      </w:pPr>
      <w:r>
        <w:rPr>
          <w:rFonts w:hint="default" w:ascii="Times New Roman" w:hAnsi="Times New Roman" w:eastAsia="黑体" w:cs="Times New Roman"/>
          <w:sz w:val="36"/>
          <w:szCs w:val="36"/>
          <w:lang w:val="en-US" w:eastAsia="zh-CN"/>
        </w:rPr>
        <w:t>Forward</w:t>
      </w:r>
    </w:p>
    <w:p>
      <w:pPr>
        <w:rPr>
          <w:rFonts w:hint="default" w:ascii="Times New Roman" w:hAnsi="Times New Roman" w:cs="Times New Roman"/>
          <w:szCs w:val="21"/>
        </w:rPr>
      </w:pPr>
      <w:r>
        <w:rPr>
          <w:rFonts w:hint="default" w:ascii="Times New Roman" w:hAnsi="Times New Roman" w:cs="Times New Roman"/>
          <w:szCs w:val="21"/>
        </w:rPr>
        <w:t>Dear Valued Client：</w:t>
      </w:r>
    </w:p>
    <w:p>
      <w:pPr>
        <w:spacing w:line="312" w:lineRule="auto"/>
        <w:rPr>
          <w:rFonts w:hint="default" w:ascii="Times New Roman" w:hAnsi="Times New Roman" w:cs="Times New Roman"/>
          <w:szCs w:val="21"/>
        </w:rPr>
      </w:pPr>
      <w:r>
        <w:rPr>
          <w:rFonts w:hint="default" w:ascii="Times New Roman" w:hAnsi="Times New Roman" w:cs="Times New Roman"/>
          <w:szCs w:val="21"/>
        </w:rPr>
        <w:t>Thank you for choosing the "</w:t>
      </w:r>
      <w:r>
        <w:rPr>
          <w:rFonts w:hint="default" w:ascii="Times New Roman" w:hAnsi="Times New Roman" w:cs="Times New Roman"/>
          <w:szCs w:val="21"/>
          <w:lang w:val="en-US" w:eastAsia="zh-CN"/>
        </w:rPr>
        <w:t>RUNHORSE</w:t>
      </w:r>
      <w:r>
        <w:rPr>
          <w:rFonts w:hint="default" w:ascii="Times New Roman" w:hAnsi="Times New Roman" w:cs="Times New Roman"/>
          <w:szCs w:val="21"/>
        </w:rPr>
        <w:t xml:space="preserve">" brand electric vehicle products produced by </w:t>
      </w:r>
      <w:r>
        <w:rPr>
          <w:rFonts w:hint="default" w:ascii="Times New Roman" w:hAnsi="Times New Roman" w:cs="Times New Roman"/>
          <w:szCs w:val="21"/>
          <w:lang w:val="en-US" w:eastAsia="zh-CN"/>
        </w:rPr>
        <w:t xml:space="preserve">Shandong Runhorse electric vehicles Co.,Ltd. </w:t>
      </w:r>
      <w:r>
        <w:rPr>
          <w:rFonts w:hint="default" w:ascii="Times New Roman" w:hAnsi="Times New Roman" w:cs="Times New Roman"/>
          <w:szCs w:val="21"/>
        </w:rPr>
        <w:t>.</w:t>
      </w:r>
    </w:p>
    <w:p>
      <w:pPr>
        <w:spacing w:line="312" w:lineRule="auto"/>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RUNHORSE</w:t>
      </w:r>
      <w:r>
        <w:rPr>
          <w:rFonts w:hint="default" w:ascii="Times New Roman" w:hAnsi="Times New Roman" w:cs="Times New Roman"/>
          <w:szCs w:val="21"/>
        </w:rPr>
        <w:t>" brand electric three wheel electric vehicle is fashionable, advanced technology, sophisticated technology, excellent performance, safe and comfortable, energy-saving and economical. It is an excellent product integrating excellent design and excellent quality.</w:t>
      </w:r>
    </w:p>
    <w:p>
      <w:pPr>
        <w:spacing w:line="312" w:lineRule="auto"/>
        <w:rPr>
          <w:rFonts w:hint="default" w:ascii="Times New Roman" w:hAnsi="Times New Roman" w:cs="Times New Roman"/>
          <w:szCs w:val="21"/>
        </w:rPr>
      </w:pPr>
      <w:r>
        <w:rPr>
          <w:rFonts w:hint="default" w:ascii="Times New Roman" w:hAnsi="Times New Roman" w:cs="Times New Roman"/>
          <w:szCs w:val="21"/>
        </w:rPr>
        <w:t>In order to help you familiarize yourself with the operation of the vehicle, please read this manual carefully before driving. Please do not use it before you understand the characteristics of the electric motorcycle. If the power supply is damaged or the charging system is out of order, please replace or repair it at the maintenance shop designated by our company.</w:t>
      </w:r>
    </w:p>
    <w:p>
      <w:pPr>
        <w:spacing w:line="312" w:lineRule="auto"/>
        <w:rPr>
          <w:rFonts w:hint="default" w:ascii="Times New Roman" w:hAnsi="Times New Roman" w:cs="Times New Roman"/>
          <w:szCs w:val="21"/>
        </w:rPr>
      </w:pPr>
      <w:r>
        <w:rPr>
          <w:rFonts w:hint="default" w:ascii="Times New Roman" w:hAnsi="Times New Roman" w:cs="Times New Roman"/>
          <w:szCs w:val="21"/>
        </w:rPr>
        <w:t>All the information in this preface is the newest information before delivery. As the company will continue to innovate and improve the products to better meet the needs of users, subsequent changes are subject to change without notice. If you have any questions about the product, you can contact us directly and we will be happy to help you.</w:t>
      </w:r>
    </w:p>
    <w:p>
      <w:pPr>
        <w:ind w:right="-99" w:rightChars="-47"/>
        <w:rPr>
          <w:rFonts w:hint="default" w:ascii="Times New Roman" w:hAnsi="Times New Roman" w:eastAsia="黑体" w:cs="Times New Roman"/>
          <w:color w:val="00B050"/>
          <w:sz w:val="36"/>
          <w:szCs w:val="36"/>
          <w:lang w:val="en-US" w:eastAsia="zh-CN"/>
        </w:rPr>
      </w:pPr>
      <w:r>
        <w:rPr>
          <w:rFonts w:hint="default" w:ascii="Times New Roman" w:hAnsi="Times New Roman" w:eastAsia="黑体" w:cs="Times New Roman"/>
          <w:szCs w:val="21"/>
          <w:lang w:val="en-US" w:eastAsia="zh-CN"/>
        </w:rPr>
        <w:t>RUNHORSE E-cars,Driving the further,we sincerely wish you a happy ride.</w:t>
      </w:r>
    </w:p>
    <w:p>
      <w:pPr>
        <w:ind w:right="-99" w:rightChars="-47"/>
        <w:rPr>
          <w:rFonts w:hint="default" w:ascii="Times New Roman" w:hAnsi="Times New Roman" w:eastAsia="黑体" w:cs="Times New Roman"/>
          <w:color w:val="00B050"/>
          <w:sz w:val="36"/>
          <w:szCs w:val="36"/>
        </w:rPr>
      </w:pPr>
    </w:p>
    <w:p>
      <w:pPr>
        <w:ind w:right="-99" w:rightChars="-47"/>
        <w:rPr>
          <w:rFonts w:hint="default" w:ascii="Times New Roman" w:hAnsi="Times New Roman" w:eastAsia="黑体" w:cs="Times New Roman"/>
          <w:color w:val="00B050"/>
          <w:sz w:val="36"/>
          <w:szCs w:val="36"/>
        </w:rPr>
      </w:pPr>
    </w:p>
    <w:p>
      <w:pPr>
        <w:ind w:right="-99" w:rightChars="-47"/>
        <w:rPr>
          <w:rFonts w:hint="default" w:ascii="Times New Roman" w:hAnsi="Times New Roman" w:eastAsia="黑体" w:cs="Times New Roman"/>
          <w:color w:val="00B050"/>
          <w:sz w:val="36"/>
          <w:szCs w:val="36"/>
        </w:rPr>
      </w:pPr>
    </w:p>
    <w:p>
      <w:pPr>
        <w:spacing w:line="440" w:lineRule="exact"/>
        <w:ind w:firstLine="4041" w:firstLineChars="1263"/>
        <w:jc w:val="both"/>
        <w:rPr>
          <w:rFonts w:hint="default" w:ascii="Times New Roman" w:hAnsi="Times New Roman" w:eastAsia="黑体" w:cs="Times New Roman"/>
          <w:sz w:val="32"/>
          <w:szCs w:val="32"/>
        </w:rPr>
      </w:pPr>
      <w:r>
        <w:rPr>
          <w:rFonts w:hint="default" w:ascii="Times New Roman" w:hAnsi="Times New Roman" w:eastAsia="黑体" w:cs="Times New Roman"/>
          <w:sz w:val="32"/>
          <w:szCs w:val="32"/>
        </w:rPr>
        <w:t>Important Tips</w:t>
      </w:r>
    </w:p>
    <w:p>
      <w:pPr>
        <w:spacing w:line="312" w:lineRule="auto"/>
        <w:rPr>
          <w:rFonts w:hint="default" w:ascii="Times New Roman" w:hAnsi="Times New Roman" w:cs="Times New Roman"/>
          <w:szCs w:val="21"/>
        </w:rPr>
      </w:pPr>
      <w:r>
        <w:rPr>
          <w:rFonts w:hint="default" w:ascii="Times New Roman" w:hAnsi="Times New Roman" w:cs="Times New Roman"/>
          <w:szCs w:val="21"/>
        </w:rPr>
        <w:t xml:space="preserve">The final interpretation of this manual belongs to </w:t>
      </w:r>
      <w:r>
        <w:rPr>
          <w:rFonts w:hint="default" w:ascii="Times New Roman" w:hAnsi="Times New Roman" w:cs="Times New Roman"/>
          <w:szCs w:val="21"/>
          <w:lang w:val="en-US" w:eastAsia="zh-CN"/>
        </w:rPr>
        <w:t>Shandong Runhorse electric vehicles Co.,Ltd.</w:t>
      </w:r>
      <w:r>
        <w:rPr>
          <w:rFonts w:hint="default" w:ascii="Times New Roman" w:hAnsi="Times New Roman" w:cs="Times New Roman"/>
          <w:szCs w:val="21"/>
        </w:rPr>
        <w:t xml:space="preserve"> The company reserves the right to improve the product after printing this manual without prior notice. Some pictures in this book are schematic diagrams, which are for reference only. If they are not completely consistent with the real thing, the actual product shall prevail.</w:t>
      </w:r>
    </w:p>
    <w:p>
      <w:pPr>
        <w:spacing w:line="312" w:lineRule="auto"/>
        <w:rPr>
          <w:rFonts w:hint="default" w:ascii="Times New Roman" w:hAnsi="Times New Roman" w:cs="Times New Roman"/>
          <w:szCs w:val="21"/>
        </w:rPr>
      </w:pPr>
      <w:r>
        <w:rPr>
          <w:rFonts w:hint="default" w:ascii="Times New Roman" w:hAnsi="Times New Roman" w:cs="Times New Roman"/>
          <w:szCs w:val="21"/>
        </w:rPr>
        <w:t>Please place this manual in your car so that you can find it when you need it. Because this book is an important part of the car, please hand it over to the new owner when you resell the car.</w:t>
      </w:r>
    </w:p>
    <w:p>
      <w:pPr>
        <w:spacing w:line="312" w:lineRule="auto"/>
        <w:rPr>
          <w:rFonts w:hint="default" w:ascii="Times New Roman" w:hAnsi="Times New Roman" w:cs="Times New Roman"/>
          <w:szCs w:val="21"/>
        </w:rPr>
      </w:pPr>
      <w:r>
        <w:rPr>
          <w:rFonts w:hint="default" w:ascii="Times New Roman" w:hAnsi="Times New Roman" w:cs="Times New Roman"/>
          <w:szCs w:val="21"/>
        </w:rPr>
        <w:t>This manual only provides basic maintenance instructions. If there is a problem with the vehicle during use, please do not disassemble the vehicle without authorization. Seek professional help. The loss caused by unauthorized removal of the vehicle shall be borne by the user.</w:t>
      </w:r>
    </w:p>
    <w:p>
      <w:pPr>
        <w:spacing w:line="312" w:lineRule="auto"/>
        <w:rPr>
          <w:rFonts w:hint="default" w:ascii="Times New Roman" w:hAnsi="Times New Roman" w:cs="Times New Roman"/>
          <w:szCs w:val="21"/>
        </w:rPr>
      </w:pPr>
      <w:r>
        <w:rPr>
          <w:rFonts w:hint="default" w:ascii="Times New Roman" w:hAnsi="Times New Roman" w:cs="Times New Roman"/>
          <w:szCs w:val="21"/>
        </w:rPr>
        <w:t>When replacing parts and components of vehicles, the qualified parts and components produced by the company's special suppliers shall be used. If the company's parts and components other than the company's special suppliers are used, the company's warranty service will not be enjoyed, and the consequences will be caused by the users themselves.</w:t>
      </w:r>
    </w:p>
    <w:p>
      <w:pPr>
        <w:spacing w:line="312" w:lineRule="auto"/>
        <w:rPr>
          <w:rFonts w:hint="default" w:ascii="Times New Roman" w:hAnsi="Times New Roman" w:cs="Times New Roman"/>
          <w:szCs w:val="21"/>
        </w:rPr>
      </w:pPr>
      <w:r>
        <w:rPr>
          <w:rFonts w:hint="default" w:ascii="Times New Roman" w:hAnsi="Times New Roman" w:cs="Times New Roman"/>
          <w:szCs w:val="21"/>
        </w:rPr>
        <w:t>Please keep this manual and vehicle documentation, vehicle invoice and other vehicle documentation properly to ensure that you enjoy the perfect after-sales service provided by our company.</w:t>
      </w:r>
    </w:p>
    <w:p>
      <w:pPr>
        <w:spacing w:line="312" w:lineRule="auto"/>
        <w:rPr>
          <w:rFonts w:hint="default" w:ascii="Times New Roman" w:hAnsi="Times New Roman" w:cs="Times New Roman"/>
          <w:szCs w:val="21"/>
        </w:rPr>
      </w:pPr>
      <w:r>
        <w:rPr>
          <w:rFonts w:hint="default" w:ascii="Times New Roman" w:hAnsi="Times New Roman" w:cs="Times New Roman"/>
          <w:szCs w:val="21"/>
        </w:rPr>
        <w:t>Note: If you have any doubts during the use of this book, the company and our special service station will be happy to provide you with instructions, and you are welcome to give us your valuable comments.</w:t>
      </w:r>
    </w:p>
    <w:p>
      <w:pPr>
        <w:spacing w:line="312" w:lineRule="auto"/>
        <w:ind w:firstLine="556"/>
        <w:rPr>
          <w:rFonts w:hint="default" w:ascii="Times New Roman" w:hAnsi="Times New Roman" w:cs="Times New Roman"/>
          <w:szCs w:val="21"/>
        </w:rPr>
      </w:pPr>
      <w:r>
        <w:rPr>
          <w:rFonts w:hint="default" w:ascii="Times New Roman" w:hAnsi="Times New Roman" w:cs="Times New Roman"/>
          <w:szCs w:val="21"/>
        </w:rPr>
        <w:t xml:space="preserve">                              </w:t>
      </w:r>
    </w:p>
    <w:p>
      <w:pPr>
        <w:spacing w:line="360" w:lineRule="auto"/>
        <w:ind w:left="424" w:leftChars="202" w:right="395" w:rightChars="188" w:firstLine="420" w:firstLineChars="200"/>
        <w:jc w:val="center"/>
        <w:rPr>
          <w:rFonts w:hint="default" w:ascii="Times New Roman" w:hAnsi="Times New Roman" w:cs="Times New Roman"/>
          <w:szCs w:val="21"/>
        </w:rPr>
      </w:pPr>
      <w:r>
        <w:rPr>
          <w:rFonts w:hint="default" w:ascii="Times New Roman" w:hAnsi="Times New Roman" w:cs="Times New Roman"/>
          <w:szCs w:val="21"/>
        </w:rPr>
        <w:t xml:space="preserve">                              </w:t>
      </w:r>
      <w:r>
        <w:rPr>
          <w:rFonts w:hint="default" w:ascii="Times New Roman" w:hAnsi="Times New Roman" w:cs="Times New Roman"/>
          <w:szCs w:val="21"/>
          <w:lang w:val="en-US" w:eastAsia="zh-CN"/>
        </w:rPr>
        <w:t xml:space="preserve">Shandong Runhorse electric vehicles Co.,Ltd. </w:t>
      </w:r>
      <w:r>
        <w:rPr>
          <w:rFonts w:hint="default" w:ascii="Times New Roman" w:hAnsi="Times New Roman" w:cs="Times New Roman"/>
          <w:szCs w:val="21"/>
        </w:rPr>
        <w:t xml:space="preserve">             </w:t>
      </w:r>
    </w:p>
    <w:sdt>
      <w:sdtPr>
        <w:rPr>
          <w:rFonts w:hint="default" w:ascii="宋体" w:hAnsi="宋体" w:eastAsia="宋体" w:cs="Times New Roman"/>
          <w:kern w:val="2"/>
          <w:sz w:val="21"/>
          <w:szCs w:val="24"/>
          <w:lang w:val="en-US" w:eastAsia="zh-CN" w:bidi="ar-SA"/>
        </w:rPr>
        <w:id w:val="147469626"/>
        <w15:color w:val="DBDBDB"/>
        <w:docPartObj>
          <w:docPartGallery w:val="Table of Contents"/>
          <w:docPartUnique/>
        </w:docPartObj>
      </w:sdtPr>
      <w:sdtEndPr>
        <w:rPr>
          <w:rFonts w:hint="default" w:ascii="Times New Roman" w:hAnsi="Times New Roman" w:eastAsia="宋体" w:cs="Times New Roman"/>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rFonts w:hint="default"/>
              <w:lang w:val="en-US"/>
            </w:rPr>
          </w:pPr>
          <w:r>
            <w:rPr>
              <w:rFonts w:hint="eastAsia" w:ascii="宋体" w:hAnsi="宋体" w:cs="Times New Roman"/>
              <w:kern w:val="2"/>
              <w:sz w:val="21"/>
              <w:szCs w:val="24"/>
              <w:lang w:val="en-US" w:eastAsia="zh-CN" w:bidi="ar-SA"/>
            </w:rPr>
            <w:t>Content</w:t>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TOC \o "1-3" \h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_Toc20089 </w:instrText>
          </w:r>
          <w:r>
            <w:rPr>
              <w:rFonts w:hint="default" w:ascii="Times New Roman" w:hAnsi="Times New Roman" w:cs="Times New Roman"/>
            </w:rPr>
            <w:fldChar w:fldCharType="separate"/>
          </w:r>
          <w:r>
            <w:rPr>
              <w:rFonts w:hint="default" w:ascii="Times New Roman" w:hAnsi="Times New Roman" w:cs="Times New Roman"/>
              <w:szCs w:val="28"/>
            </w:rPr>
            <w:t>Introduction of the whole vehicle</w:t>
          </w:r>
          <w:r>
            <w:tab/>
          </w:r>
          <w:r>
            <w:fldChar w:fldCharType="begin"/>
          </w:r>
          <w:r>
            <w:instrText xml:space="preserve"> PAGEREF _Toc20089 \h </w:instrText>
          </w:r>
          <w:r>
            <w:fldChar w:fldCharType="separate"/>
          </w:r>
          <w:r>
            <w:t>1</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_Toc633 </w:instrText>
          </w:r>
          <w:r>
            <w:rPr>
              <w:rFonts w:hint="default" w:ascii="Times New Roman" w:hAnsi="Times New Roman" w:cs="Times New Roman"/>
            </w:rPr>
            <w:fldChar w:fldCharType="separate"/>
          </w:r>
          <w:r>
            <w:rPr>
              <w:rFonts w:hint="default" w:ascii="Times New Roman" w:hAnsi="Times New Roman" w:cs="Times New Roman"/>
              <w:szCs w:val="21"/>
            </w:rPr>
            <w:t>Nameplate, vehicle identification code, motor number</w:t>
          </w:r>
          <w:r>
            <w:tab/>
          </w:r>
          <w:r>
            <w:fldChar w:fldCharType="begin"/>
          </w:r>
          <w:r>
            <w:instrText xml:space="preserve"> PAGEREF _Toc633 \h </w:instrText>
          </w:r>
          <w:r>
            <w:fldChar w:fldCharType="separate"/>
          </w:r>
          <w:r>
            <w:t>1</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_Toc18607 </w:instrText>
          </w:r>
          <w:r>
            <w:rPr>
              <w:rFonts w:hint="default" w:ascii="Times New Roman" w:hAnsi="Times New Roman" w:cs="Times New Roman"/>
            </w:rPr>
            <w:fldChar w:fldCharType="separate"/>
          </w:r>
          <w:r>
            <w:rPr>
              <w:rFonts w:hint="default" w:ascii="Times New Roman" w:hAnsi="Times New Roman" w:cs="Times New Roman"/>
              <w:szCs w:val="21"/>
            </w:rPr>
            <w:t>Vehicle documentation</w:t>
          </w:r>
          <w:r>
            <w:tab/>
          </w:r>
          <w:r>
            <w:fldChar w:fldCharType="begin"/>
          </w:r>
          <w:r>
            <w:instrText xml:space="preserve"> PAGEREF _Toc18607 \h </w:instrText>
          </w:r>
          <w:r>
            <w:fldChar w:fldCharType="separate"/>
          </w:r>
          <w:r>
            <w:t>1</w:t>
          </w:r>
          <w:r>
            <w:fldChar w:fldCharType="end"/>
          </w:r>
          <w:r>
            <w:rPr>
              <w:rFonts w:hint="default" w:ascii="Times New Roman" w:hAnsi="Times New Roman" w:cs="Times New Roman"/>
            </w:rPr>
            <w:fldChar w:fldCharType="end"/>
          </w:r>
          <w:r>
            <w:rPr>
              <w:rFonts w:hint="default" w:ascii="Times New Roman" w:hAnsi="Times New Roman" w:cs="Times New Roman"/>
            </w:rPr>
            <w:fldChar w:fldCharType="begin"/>
          </w:r>
          <w:r>
            <w:rPr>
              <w:rFonts w:hint="default" w:ascii="Times New Roman" w:hAnsi="Times New Roman" w:cs="Times New Roman"/>
            </w:rPr>
            <w:instrText xml:space="preserve"> HYPERLINK \l _Toc20124 </w:instrText>
          </w:r>
          <w:r>
            <w:rPr>
              <w:rFonts w:hint="default" w:ascii="Times New Roman" w:hAnsi="Times New Roman" w:cs="Times New Roman"/>
            </w:rPr>
            <w:fldChar w:fldCharType="separate"/>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_Toc30108 </w:instrText>
          </w:r>
          <w:r>
            <w:rPr>
              <w:rFonts w:hint="default" w:ascii="Times New Roman" w:hAnsi="Times New Roman" w:cs="Times New Roman"/>
            </w:rPr>
            <w:fldChar w:fldCharType="separate"/>
          </w:r>
          <w:r>
            <w:rPr>
              <w:rFonts w:hint="default" w:ascii="Times New Roman" w:hAnsi="Times New Roman" w:cs="Times New Roman"/>
              <w:kern w:val="0"/>
              <w:szCs w:val="28"/>
            </w:rPr>
            <w:t>Auxiliary power switch</w:t>
          </w:r>
          <w:r>
            <w:tab/>
          </w:r>
          <w:r>
            <w:fldChar w:fldCharType="begin"/>
          </w:r>
          <w:r>
            <w:instrText xml:space="preserve"> PAGEREF _Toc30108 \h </w:instrText>
          </w:r>
          <w:r>
            <w:fldChar w:fldCharType="separate"/>
          </w:r>
          <w:r>
            <w:t>2</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_Toc20216 </w:instrText>
          </w:r>
          <w:r>
            <w:rPr>
              <w:rFonts w:hint="default" w:ascii="Times New Roman" w:hAnsi="Times New Roman" w:cs="Times New Roman"/>
            </w:rPr>
            <w:fldChar w:fldCharType="separate"/>
          </w:r>
          <w:r>
            <w:rPr>
              <w:rFonts w:hint="default" w:ascii="Times New Roman" w:hAnsi="Times New Roman" w:cs="Times New Roman"/>
              <w:kern w:val="0"/>
              <w:szCs w:val="28"/>
            </w:rPr>
            <w:t>Start switch</w:t>
          </w:r>
          <w:r>
            <w:tab/>
          </w:r>
          <w:r>
            <w:fldChar w:fldCharType="begin"/>
          </w:r>
          <w:r>
            <w:instrText xml:space="preserve"> PAGEREF _Toc20216 \h </w:instrText>
          </w:r>
          <w:r>
            <w:fldChar w:fldCharType="separate"/>
          </w:r>
          <w:r>
            <w:t>2</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_Toc11709 </w:instrText>
          </w:r>
          <w:r>
            <w:rPr>
              <w:rFonts w:hint="default" w:ascii="Times New Roman" w:hAnsi="Times New Roman" w:cs="Times New Roman"/>
            </w:rPr>
            <w:fldChar w:fldCharType="separate"/>
          </w:r>
          <w:r>
            <w:rPr>
              <w:rFonts w:hint="default" w:ascii="Times New Roman" w:hAnsi="Times New Roman" w:cs="Times New Roman"/>
              <w:kern w:val="0"/>
              <w:szCs w:val="28"/>
            </w:rPr>
            <w:t>Combination dashboard</w:t>
          </w:r>
          <w:r>
            <w:tab/>
          </w:r>
          <w:r>
            <w:fldChar w:fldCharType="begin"/>
          </w:r>
          <w:r>
            <w:instrText xml:space="preserve"> PAGEREF _Toc11709 \h </w:instrText>
          </w:r>
          <w:r>
            <w:fldChar w:fldCharType="separate"/>
          </w:r>
          <w:r>
            <w:t>3</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_Toc3858 </w:instrText>
          </w:r>
          <w:r>
            <w:rPr>
              <w:rFonts w:hint="default" w:ascii="Times New Roman" w:hAnsi="Times New Roman" w:cs="Times New Roman"/>
            </w:rPr>
            <w:fldChar w:fldCharType="separate"/>
          </w:r>
          <w:r>
            <w:rPr>
              <w:rFonts w:hint="default" w:ascii="Times New Roman" w:hAnsi="Times New Roman" w:cs="Times New Roman"/>
              <w:kern w:val="0"/>
              <w:szCs w:val="28"/>
            </w:rPr>
            <w:t>Combination dashboard overview</w:t>
          </w:r>
          <w:r>
            <w:rPr>
              <w:rFonts w:hint="eastAsia" w:cs="Times New Roman"/>
              <w:kern w:val="0"/>
              <w:szCs w:val="28"/>
              <w:lang w:eastAsia="zh-CN"/>
            </w:rPr>
            <w:t>（</w:t>
          </w:r>
          <w:r>
            <w:rPr>
              <w:rFonts w:hint="eastAsia" w:cs="Times New Roman"/>
              <w:kern w:val="0"/>
              <w:szCs w:val="28"/>
              <w:lang w:val="en-US" w:eastAsia="zh-CN"/>
            </w:rPr>
            <w:t>Lead Acid Battery</w:t>
          </w:r>
          <w:r>
            <w:rPr>
              <w:rFonts w:hint="eastAsia" w:cs="Times New Roman"/>
              <w:kern w:val="0"/>
              <w:szCs w:val="28"/>
              <w:lang w:eastAsia="zh-CN"/>
            </w:rPr>
            <w:t>）</w:t>
          </w:r>
          <w:r>
            <w:tab/>
          </w:r>
          <w:r>
            <w:fldChar w:fldCharType="begin"/>
          </w:r>
          <w:r>
            <w:instrText xml:space="preserve"> PAGEREF _Toc3858 \h </w:instrText>
          </w:r>
          <w:r>
            <w:fldChar w:fldCharType="separate"/>
          </w:r>
          <w:r>
            <w:t>3</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_Toc26950 </w:instrText>
          </w:r>
          <w:r>
            <w:rPr>
              <w:rFonts w:hint="default" w:ascii="Times New Roman" w:hAnsi="Times New Roman" w:cs="Times New Roman"/>
            </w:rPr>
            <w:fldChar w:fldCharType="separate"/>
          </w:r>
          <w:r>
            <w:rPr>
              <w:rFonts w:hint="default" w:ascii="Times New Roman" w:hAnsi="Times New Roman" w:cs="Times New Roman"/>
              <w:kern w:val="0"/>
              <w:szCs w:val="28"/>
            </w:rPr>
            <w:t>Combination dashboard overview</w:t>
          </w:r>
          <w:r>
            <w:rPr>
              <w:rFonts w:hint="eastAsia" w:cs="Times New Roman"/>
              <w:kern w:val="0"/>
              <w:szCs w:val="28"/>
              <w:lang w:eastAsia="zh-CN"/>
            </w:rPr>
            <w:t>（</w:t>
          </w:r>
          <w:r>
            <w:rPr>
              <w:rFonts w:hint="eastAsia" w:cs="Times New Roman"/>
              <w:kern w:val="0"/>
              <w:szCs w:val="28"/>
              <w:lang w:val="en-US" w:eastAsia="zh-CN"/>
            </w:rPr>
            <w:t>Lithium Battery Car</w:t>
          </w:r>
          <w:r>
            <w:rPr>
              <w:rFonts w:hint="eastAsia" w:cs="Times New Roman"/>
              <w:kern w:val="0"/>
              <w:szCs w:val="28"/>
              <w:lang w:eastAsia="zh-CN"/>
            </w:rPr>
            <w:t>）</w:t>
          </w:r>
          <w:r>
            <w:tab/>
          </w:r>
          <w:r>
            <w:fldChar w:fldCharType="begin"/>
          </w:r>
          <w:r>
            <w:instrText xml:space="preserve"> PAGEREF _Toc26950 \h </w:instrText>
          </w:r>
          <w:r>
            <w:fldChar w:fldCharType="separate"/>
          </w:r>
          <w:r>
            <w:t>4</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_Toc13526 </w:instrText>
          </w:r>
          <w:r>
            <w:rPr>
              <w:rFonts w:hint="default" w:ascii="Times New Roman" w:hAnsi="Times New Roman" w:cs="Times New Roman"/>
            </w:rPr>
            <w:fldChar w:fldCharType="separate"/>
          </w:r>
          <w:r>
            <w:rPr>
              <w:rFonts w:hint="default" w:ascii="Times New Roman" w:hAnsi="Times New Roman" w:cs="Times New Roman"/>
              <w:kern w:val="0"/>
              <w:szCs w:val="28"/>
            </w:rPr>
            <w:t>Combination</w:t>
          </w:r>
          <w:r>
            <w:rPr>
              <w:rFonts w:hint="default" w:ascii="Times New Roman" w:hAnsi="Times New Roman" w:cs="Times New Roman"/>
              <w:kern w:val="0"/>
              <w:szCs w:val="28"/>
              <w:lang w:val="en-US" w:eastAsia="zh-CN"/>
            </w:rPr>
            <w:t xml:space="preserve"> Dashboard</w:t>
          </w:r>
          <w:r>
            <w:tab/>
          </w:r>
          <w:r>
            <w:fldChar w:fldCharType="begin"/>
          </w:r>
          <w:r>
            <w:instrText xml:space="preserve"> PAGEREF _Toc13526 \h </w:instrText>
          </w:r>
          <w:r>
            <w:fldChar w:fldCharType="separate"/>
          </w:r>
          <w:r>
            <w:t>5</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_Toc6827 </w:instrText>
          </w:r>
          <w:r>
            <w:rPr>
              <w:rFonts w:hint="default" w:ascii="Times New Roman" w:hAnsi="Times New Roman" w:cs="Times New Roman"/>
            </w:rPr>
            <w:fldChar w:fldCharType="separate"/>
          </w:r>
          <w:r>
            <w:rPr>
              <w:rFonts w:hint="default" w:ascii="Times New Roman" w:hAnsi="Times New Roman" w:cs="Times New Roman"/>
              <w:kern w:val="0"/>
              <w:szCs w:val="28"/>
            </w:rPr>
            <w:t>Warning light</w:t>
          </w:r>
          <w:r>
            <w:tab/>
          </w:r>
          <w:r>
            <w:fldChar w:fldCharType="begin"/>
          </w:r>
          <w:r>
            <w:instrText xml:space="preserve"> PAGEREF _Toc6827 \h </w:instrText>
          </w:r>
          <w:r>
            <w:fldChar w:fldCharType="separate"/>
          </w:r>
          <w:r>
            <w:t>5</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_Toc29341 </w:instrText>
          </w:r>
          <w:r>
            <w:rPr>
              <w:rFonts w:hint="default" w:ascii="Times New Roman" w:hAnsi="Times New Roman" w:cs="Times New Roman"/>
            </w:rPr>
            <w:fldChar w:fldCharType="separate"/>
          </w:r>
          <w:r>
            <w:rPr>
              <w:rFonts w:hint="eastAsia" w:ascii="Times New Roman" w:hAnsi="Times New Roman" w:cs="Times New Roman"/>
              <w:kern w:val="0"/>
              <w:szCs w:val="28"/>
              <w:lang w:val="en-US" w:eastAsia="zh-CN"/>
            </w:rPr>
            <w:t>H</w:t>
          </w:r>
          <w:r>
            <w:rPr>
              <w:rFonts w:hint="eastAsia" w:ascii="Times New Roman" w:hAnsi="Times New Roman" w:cs="Times New Roman"/>
              <w:kern w:val="0"/>
              <w:szCs w:val="28"/>
            </w:rPr>
            <w:t>azard warning light switch</w:t>
          </w:r>
          <w:r>
            <w:tab/>
          </w:r>
          <w:r>
            <w:fldChar w:fldCharType="begin"/>
          </w:r>
          <w:r>
            <w:instrText xml:space="preserve"> PAGEREF _Toc29341 \h </w:instrText>
          </w:r>
          <w:r>
            <w:fldChar w:fldCharType="separate"/>
          </w:r>
          <w:r>
            <w:t>7</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_Toc25176 </w:instrText>
          </w:r>
          <w:r>
            <w:rPr>
              <w:rFonts w:hint="default" w:ascii="Times New Roman" w:hAnsi="Times New Roman" w:cs="Times New Roman"/>
            </w:rPr>
            <w:fldChar w:fldCharType="separate"/>
          </w:r>
          <w:r>
            <w:rPr>
              <w:rFonts w:hint="eastAsia" w:ascii="Times New Roman" w:hAnsi="Times New Roman" w:cs="Times New Roman"/>
              <w:kern w:val="0"/>
              <w:szCs w:val="28"/>
              <w:lang w:val="en-US" w:eastAsia="zh-CN"/>
            </w:rPr>
            <w:t>Light combination switch</w:t>
          </w:r>
          <w:r>
            <w:tab/>
          </w:r>
          <w:r>
            <w:fldChar w:fldCharType="begin"/>
          </w:r>
          <w:r>
            <w:instrText xml:space="preserve"> PAGEREF _Toc25176 \h </w:instrText>
          </w:r>
          <w:r>
            <w:fldChar w:fldCharType="separate"/>
          </w:r>
          <w:r>
            <w:t>8</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_Toc22529 </w:instrText>
          </w:r>
          <w:r>
            <w:rPr>
              <w:rFonts w:hint="default" w:ascii="Times New Roman" w:hAnsi="Times New Roman" w:cs="Times New Roman"/>
            </w:rPr>
            <w:fldChar w:fldCharType="separate"/>
          </w:r>
          <w:r>
            <w:rPr>
              <w:rFonts w:hint="eastAsia" w:cs="Times New Roman"/>
              <w:kern w:val="0"/>
              <w:szCs w:val="28"/>
              <w:lang w:val="en-US" w:eastAsia="zh-CN"/>
            </w:rPr>
            <w:t>W</w:t>
          </w:r>
          <w:r>
            <w:rPr>
              <w:rFonts w:hint="eastAsia" w:ascii="Times New Roman" w:hAnsi="Times New Roman" w:cs="Times New Roman"/>
              <w:kern w:val="0"/>
              <w:szCs w:val="28"/>
              <w:lang w:val="en-US" w:eastAsia="zh-CN"/>
            </w:rPr>
            <w:t>iper combination switch</w:t>
          </w:r>
          <w:r>
            <w:tab/>
          </w:r>
          <w:r>
            <w:fldChar w:fldCharType="begin"/>
          </w:r>
          <w:r>
            <w:instrText xml:space="preserve"> PAGEREF _Toc22529 \h </w:instrText>
          </w:r>
          <w:r>
            <w:fldChar w:fldCharType="separate"/>
          </w:r>
          <w:r>
            <w:t>9</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_Toc27157 </w:instrText>
          </w:r>
          <w:r>
            <w:rPr>
              <w:rFonts w:hint="default" w:ascii="Times New Roman" w:hAnsi="Times New Roman" w:cs="Times New Roman"/>
            </w:rPr>
            <w:fldChar w:fldCharType="separate"/>
          </w:r>
          <w:r>
            <w:rPr>
              <w:rFonts w:hint="eastAsia" w:cs="Times New Roman"/>
              <w:kern w:val="0"/>
              <w:szCs w:val="28"/>
              <w:lang w:val="en-US" w:eastAsia="zh-CN"/>
            </w:rPr>
            <w:t>Steering wheel/horn switch</w:t>
          </w:r>
          <w:r>
            <w:tab/>
          </w:r>
          <w:r>
            <w:fldChar w:fldCharType="begin"/>
          </w:r>
          <w:r>
            <w:instrText xml:space="preserve"> PAGEREF _Toc27157 \h </w:instrText>
          </w:r>
          <w:r>
            <w:fldChar w:fldCharType="separate"/>
          </w:r>
          <w:r>
            <w:t>10</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_Toc7803 </w:instrText>
          </w:r>
          <w:r>
            <w:rPr>
              <w:rFonts w:hint="default" w:ascii="Times New Roman" w:hAnsi="Times New Roman" w:cs="Times New Roman"/>
            </w:rPr>
            <w:fldChar w:fldCharType="separate"/>
          </w:r>
          <w:r>
            <w:rPr>
              <w:rFonts w:hint="eastAsia" w:cs="Times New Roman"/>
              <w:kern w:val="0"/>
              <w:szCs w:val="28"/>
              <w:lang w:val="en-US" w:eastAsia="zh-CN"/>
            </w:rPr>
            <w:t>Air conditioner switch</w:t>
          </w:r>
          <w:r>
            <w:tab/>
          </w:r>
          <w:r>
            <w:fldChar w:fldCharType="begin"/>
          </w:r>
          <w:r>
            <w:instrText xml:space="preserve"> PAGEREF _Toc7803 \h </w:instrText>
          </w:r>
          <w:r>
            <w:fldChar w:fldCharType="separate"/>
          </w:r>
          <w:r>
            <w:t>10</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_Toc23448 </w:instrText>
          </w:r>
          <w:r>
            <w:rPr>
              <w:rFonts w:hint="default" w:ascii="Times New Roman" w:hAnsi="Times New Roman" w:cs="Times New Roman"/>
            </w:rPr>
            <w:fldChar w:fldCharType="separate"/>
          </w:r>
          <w:r>
            <w:rPr>
              <w:rFonts w:hint="eastAsia" w:cs="Times New Roman"/>
              <w:kern w:val="0"/>
              <w:szCs w:val="28"/>
              <w:lang w:val="en-US" w:eastAsia="zh-CN"/>
            </w:rPr>
            <w:t>Shift switch</w:t>
          </w:r>
          <w:r>
            <w:tab/>
          </w:r>
          <w:r>
            <w:fldChar w:fldCharType="begin"/>
          </w:r>
          <w:r>
            <w:instrText xml:space="preserve"> PAGEREF _Toc23448 \h </w:instrText>
          </w:r>
          <w:r>
            <w:fldChar w:fldCharType="separate"/>
          </w:r>
          <w:r>
            <w:t>11</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_Toc1736 </w:instrText>
          </w:r>
          <w:r>
            <w:rPr>
              <w:rFonts w:hint="default" w:ascii="Times New Roman" w:hAnsi="Times New Roman" w:cs="Times New Roman"/>
            </w:rPr>
            <w:fldChar w:fldCharType="separate"/>
          </w:r>
          <w:r>
            <w:rPr>
              <w:rFonts w:hint="eastAsia"/>
              <w:bCs/>
              <w:szCs w:val="28"/>
              <w:lang w:val="en-US" w:eastAsia="zh-CN"/>
            </w:rPr>
            <w:t>Foot pedal</w:t>
          </w:r>
          <w:r>
            <w:tab/>
          </w:r>
          <w:r>
            <w:fldChar w:fldCharType="begin"/>
          </w:r>
          <w:r>
            <w:instrText xml:space="preserve"> PAGEREF _Toc1736 \h </w:instrText>
          </w:r>
          <w:r>
            <w:fldChar w:fldCharType="separate"/>
          </w:r>
          <w:r>
            <w:t>11</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_Toc18768 </w:instrText>
          </w:r>
          <w:r>
            <w:rPr>
              <w:rFonts w:hint="default" w:ascii="Times New Roman" w:hAnsi="Times New Roman" w:cs="Times New Roman"/>
            </w:rPr>
            <w:fldChar w:fldCharType="separate"/>
          </w:r>
          <w:r>
            <w:rPr>
              <w:rFonts w:hint="eastAsia"/>
              <w:kern w:val="0"/>
              <w:szCs w:val="28"/>
            </w:rPr>
            <w:t>Parking brake</w:t>
          </w:r>
          <w:r>
            <w:tab/>
          </w:r>
          <w:r>
            <w:fldChar w:fldCharType="begin"/>
          </w:r>
          <w:r>
            <w:instrText xml:space="preserve"> PAGEREF _Toc18768 \h </w:instrText>
          </w:r>
          <w:r>
            <w:fldChar w:fldCharType="separate"/>
          </w:r>
          <w:r>
            <w:t>12</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_Toc12890 </w:instrText>
          </w:r>
          <w:r>
            <w:rPr>
              <w:rFonts w:hint="default" w:ascii="Times New Roman" w:hAnsi="Times New Roman" w:cs="Times New Roman"/>
            </w:rPr>
            <w:fldChar w:fldCharType="separate"/>
          </w:r>
          <w:r>
            <w:rPr>
              <w:rFonts w:hint="eastAsia"/>
              <w:bCs/>
              <w:szCs w:val="28"/>
              <w:lang w:val="en-US" w:eastAsia="zh-CN"/>
            </w:rPr>
            <w:t>E</w:t>
          </w:r>
          <w:r>
            <w:rPr>
              <w:rFonts w:hint="eastAsia"/>
              <w:bCs/>
              <w:szCs w:val="28"/>
            </w:rPr>
            <w:t>xterior mirror</w:t>
          </w:r>
          <w:r>
            <w:tab/>
          </w:r>
          <w:r>
            <w:fldChar w:fldCharType="begin"/>
          </w:r>
          <w:r>
            <w:instrText xml:space="preserve"> PAGEREF _Toc12890 \h </w:instrText>
          </w:r>
          <w:r>
            <w:fldChar w:fldCharType="separate"/>
          </w:r>
          <w:r>
            <w:t>12</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_Toc11916 </w:instrText>
          </w:r>
          <w:r>
            <w:rPr>
              <w:rFonts w:hint="default" w:ascii="Times New Roman" w:hAnsi="Times New Roman" w:cs="Times New Roman"/>
            </w:rPr>
            <w:fldChar w:fldCharType="separate"/>
          </w:r>
          <w:r>
            <w:rPr>
              <w:rFonts w:hint="default" w:ascii="Times New Roman" w:hAnsi="Times New Roman" w:cs="Times New Roman"/>
              <w:kern w:val="0"/>
              <w:szCs w:val="28"/>
            </w:rPr>
            <w:t xml:space="preserve">Multi-Media </w:t>
          </w:r>
          <w:r>
            <w:tab/>
          </w:r>
          <w:r>
            <w:fldChar w:fldCharType="begin"/>
          </w:r>
          <w:r>
            <w:instrText xml:space="preserve"> PAGEREF _Toc11916 \h </w:instrText>
          </w:r>
          <w:r>
            <w:fldChar w:fldCharType="separate"/>
          </w:r>
          <w:r>
            <w:t>13</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_Toc30842 </w:instrText>
          </w:r>
          <w:r>
            <w:rPr>
              <w:rFonts w:hint="default" w:ascii="Times New Roman" w:hAnsi="Times New Roman" w:cs="Times New Roman"/>
            </w:rPr>
            <w:fldChar w:fldCharType="separate"/>
          </w:r>
          <w:r>
            <w:rPr>
              <w:rFonts w:hint="default" w:ascii="Times New Roman" w:hAnsi="Times New Roman" w:cs="Times New Roman"/>
              <w:szCs w:val="22"/>
            </w:rPr>
            <w:t>3.Radio</w:t>
          </w:r>
          <w:r>
            <w:rPr>
              <w:rFonts w:hint="default" w:ascii="Times New Roman" w:hAnsi="Times New Roman" w:cs="Times New Roman"/>
              <w:szCs w:val="22"/>
              <w:lang w:val="en-US" w:eastAsia="zh-CN"/>
            </w:rPr>
            <w:t xml:space="preserve"> </w:t>
          </w:r>
          <w:r>
            <w:rPr>
              <w:rFonts w:hint="default" w:ascii="Times New Roman" w:hAnsi="Times New Roman" w:cs="Times New Roman"/>
              <w:szCs w:val="22"/>
            </w:rPr>
            <w:t>Search</w:t>
          </w:r>
          <w:r>
            <w:tab/>
          </w:r>
          <w:r>
            <w:fldChar w:fldCharType="begin"/>
          </w:r>
          <w:r>
            <w:instrText xml:space="preserve"> PAGEREF _Toc30842 \h </w:instrText>
          </w:r>
          <w:r>
            <w:fldChar w:fldCharType="separate"/>
          </w:r>
          <w:r>
            <w:t>13</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_Toc29136 </w:instrText>
          </w:r>
          <w:r>
            <w:rPr>
              <w:rFonts w:hint="default" w:ascii="Times New Roman" w:hAnsi="Times New Roman" w:cs="Times New Roman"/>
            </w:rPr>
            <w:fldChar w:fldCharType="separate"/>
          </w:r>
          <w:r>
            <w:rPr>
              <w:rFonts w:hint="default" w:ascii="Times New Roman" w:hAnsi="Times New Roman" w:cs="Times New Roman"/>
              <w:kern w:val="0"/>
              <w:szCs w:val="28"/>
            </w:rPr>
            <w:t>Door lock</w:t>
          </w:r>
          <w:r>
            <w:tab/>
          </w:r>
          <w:r>
            <w:fldChar w:fldCharType="begin"/>
          </w:r>
          <w:r>
            <w:instrText xml:space="preserve"> PAGEREF _Toc29136 \h </w:instrText>
          </w:r>
          <w:r>
            <w:fldChar w:fldCharType="separate"/>
          </w:r>
          <w:r>
            <w:t>14</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_Toc2139 </w:instrText>
          </w:r>
          <w:r>
            <w:rPr>
              <w:rFonts w:hint="default" w:ascii="Times New Roman" w:hAnsi="Times New Roman" w:cs="Times New Roman"/>
            </w:rPr>
            <w:fldChar w:fldCharType="separate"/>
          </w:r>
          <w:r>
            <w:rPr>
              <w:rFonts w:hint="default" w:ascii="Times New Roman" w:hAnsi="Times New Roman" w:cs="Times New Roman"/>
              <w:kern w:val="0"/>
              <w:szCs w:val="28"/>
            </w:rPr>
            <w:t>Glass rise and fall</w:t>
          </w:r>
          <w:r>
            <w:tab/>
          </w:r>
          <w:r>
            <w:fldChar w:fldCharType="begin"/>
          </w:r>
          <w:r>
            <w:instrText xml:space="preserve"> PAGEREF _Toc2139 \h </w:instrText>
          </w:r>
          <w:r>
            <w:fldChar w:fldCharType="separate"/>
          </w:r>
          <w:r>
            <w:t>15</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_Toc25925 </w:instrText>
          </w:r>
          <w:r>
            <w:rPr>
              <w:rFonts w:hint="default" w:ascii="Times New Roman" w:hAnsi="Times New Roman" w:cs="Times New Roman"/>
            </w:rPr>
            <w:fldChar w:fldCharType="separate"/>
          </w:r>
          <w:r>
            <w:rPr>
              <w:rFonts w:hint="default" w:ascii="Times New Roman" w:hAnsi="Times New Roman" w:cs="Times New Roman"/>
              <w:kern w:val="0"/>
              <w:szCs w:val="28"/>
            </w:rPr>
            <w:t>Charging port</w:t>
          </w:r>
          <w:r>
            <w:tab/>
          </w:r>
          <w:r>
            <w:fldChar w:fldCharType="begin"/>
          </w:r>
          <w:r>
            <w:instrText xml:space="preserve"> PAGEREF _Toc25925 \h </w:instrText>
          </w:r>
          <w:r>
            <w:fldChar w:fldCharType="separate"/>
          </w:r>
          <w:r>
            <w:t>15</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_Toc13398 </w:instrText>
          </w:r>
          <w:r>
            <w:rPr>
              <w:rFonts w:hint="default" w:ascii="Times New Roman" w:hAnsi="Times New Roman" w:cs="Times New Roman"/>
            </w:rPr>
            <w:fldChar w:fldCharType="separate"/>
          </w:r>
          <w:r>
            <w:rPr>
              <w:rFonts w:hint="default" w:ascii="Times New Roman" w:hAnsi="Times New Roman" w:cs="Times New Roman"/>
              <w:kern w:val="0"/>
              <w:szCs w:val="28"/>
            </w:rPr>
            <w:t>Seater</w:t>
          </w:r>
          <w:r>
            <w:tab/>
          </w:r>
          <w:r>
            <w:fldChar w:fldCharType="begin"/>
          </w:r>
          <w:r>
            <w:instrText xml:space="preserve"> PAGEREF _Toc13398 \h </w:instrText>
          </w:r>
          <w:r>
            <w:fldChar w:fldCharType="separate"/>
          </w:r>
          <w:r>
            <w:t>16</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_Toc32615 </w:instrText>
          </w:r>
          <w:r>
            <w:rPr>
              <w:rFonts w:hint="default" w:ascii="Times New Roman" w:hAnsi="Times New Roman" w:cs="Times New Roman"/>
            </w:rPr>
            <w:fldChar w:fldCharType="separate"/>
          </w:r>
          <w:r>
            <w:rPr>
              <w:rFonts w:hint="default" w:ascii="Times New Roman" w:hAnsi="Times New Roman" w:cs="Times New Roman"/>
              <w:kern w:val="0"/>
              <w:szCs w:val="28"/>
            </w:rPr>
            <w:t>Safebelt</w:t>
          </w:r>
          <w:r>
            <w:tab/>
          </w:r>
          <w:r>
            <w:fldChar w:fldCharType="begin"/>
          </w:r>
          <w:r>
            <w:instrText xml:space="preserve"> PAGEREF _Toc32615 \h </w:instrText>
          </w:r>
          <w:r>
            <w:fldChar w:fldCharType="separate"/>
          </w:r>
          <w:r>
            <w:t>17</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_Toc30807 </w:instrText>
          </w:r>
          <w:r>
            <w:rPr>
              <w:rFonts w:hint="default" w:ascii="Times New Roman" w:hAnsi="Times New Roman" w:cs="Times New Roman"/>
            </w:rPr>
            <w:fldChar w:fldCharType="separate"/>
          </w:r>
          <w:r>
            <w:rPr>
              <w:rFonts w:hint="default" w:ascii="Times New Roman" w:hAnsi="Times New Roman" w:cs="Times New Roman"/>
              <w:kern w:val="0"/>
              <w:szCs w:val="28"/>
            </w:rPr>
            <w:t>Driving method</w:t>
          </w:r>
          <w:r>
            <w:tab/>
          </w:r>
          <w:r>
            <w:fldChar w:fldCharType="begin"/>
          </w:r>
          <w:r>
            <w:instrText xml:space="preserve"> PAGEREF _Toc30807 \h </w:instrText>
          </w:r>
          <w:r>
            <w:fldChar w:fldCharType="separate"/>
          </w:r>
          <w:r>
            <w:t>18</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_Toc13898 </w:instrText>
          </w:r>
          <w:r>
            <w:rPr>
              <w:rFonts w:hint="default" w:ascii="Times New Roman" w:hAnsi="Times New Roman" w:cs="Times New Roman"/>
            </w:rPr>
            <w:fldChar w:fldCharType="separate"/>
          </w:r>
          <w:r>
            <w:rPr>
              <w:rFonts w:hint="default" w:ascii="Times New Roman" w:hAnsi="Times New Roman" w:cs="Times New Roman"/>
              <w:kern w:val="0"/>
              <w:szCs w:val="28"/>
            </w:rPr>
            <w:t>Driving preparation</w:t>
          </w:r>
          <w:r>
            <w:tab/>
          </w:r>
          <w:r>
            <w:fldChar w:fldCharType="begin"/>
          </w:r>
          <w:r>
            <w:instrText xml:space="preserve"> PAGEREF _Toc13898 \h </w:instrText>
          </w:r>
          <w:r>
            <w:fldChar w:fldCharType="separate"/>
          </w:r>
          <w:r>
            <w:t>18</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_Toc7318 </w:instrText>
          </w:r>
          <w:r>
            <w:rPr>
              <w:rFonts w:hint="default" w:ascii="Times New Roman" w:hAnsi="Times New Roman" w:cs="Times New Roman"/>
            </w:rPr>
            <w:fldChar w:fldCharType="separate"/>
          </w:r>
          <w:r>
            <w:rPr>
              <w:rFonts w:hint="default" w:ascii="Times New Roman" w:hAnsi="Times New Roman" w:cs="Times New Roman"/>
              <w:kern w:val="0"/>
              <w:szCs w:val="28"/>
            </w:rPr>
            <w:t>Running-in instructions</w:t>
          </w:r>
          <w:r>
            <w:tab/>
          </w:r>
          <w:r>
            <w:fldChar w:fldCharType="begin"/>
          </w:r>
          <w:r>
            <w:instrText xml:space="preserve"> PAGEREF _Toc7318 \h </w:instrText>
          </w:r>
          <w:r>
            <w:fldChar w:fldCharType="separate"/>
          </w:r>
          <w:r>
            <w:t>18</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_Toc31222 </w:instrText>
          </w:r>
          <w:r>
            <w:rPr>
              <w:rFonts w:hint="default" w:ascii="Times New Roman" w:hAnsi="Times New Roman" w:cs="Times New Roman"/>
            </w:rPr>
            <w:fldChar w:fldCharType="separate"/>
          </w:r>
          <w:r>
            <w:rPr>
              <w:rFonts w:hint="default" w:ascii="Times New Roman" w:hAnsi="Times New Roman" w:cs="Times New Roman"/>
              <w:szCs w:val="28"/>
            </w:rPr>
            <w:t>Pre-departure check</w:t>
          </w:r>
          <w:r>
            <w:tab/>
          </w:r>
          <w:r>
            <w:fldChar w:fldCharType="begin"/>
          </w:r>
          <w:r>
            <w:instrText xml:space="preserve"> PAGEREF _Toc31222 \h </w:instrText>
          </w:r>
          <w:r>
            <w:fldChar w:fldCharType="separate"/>
          </w:r>
          <w:r>
            <w:t>19</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_Toc7932 </w:instrText>
          </w:r>
          <w:r>
            <w:rPr>
              <w:rFonts w:hint="default" w:ascii="Times New Roman" w:hAnsi="Times New Roman" w:cs="Times New Roman"/>
            </w:rPr>
            <w:fldChar w:fldCharType="separate"/>
          </w:r>
          <w:r>
            <w:rPr>
              <w:rFonts w:hint="default" w:ascii="Times New Roman" w:hAnsi="Times New Roman" w:cs="Times New Roman"/>
              <w:kern w:val="0"/>
              <w:szCs w:val="20"/>
            </w:rPr>
            <w:t>Driving</w:t>
          </w:r>
          <w:r>
            <w:tab/>
          </w:r>
          <w:r>
            <w:fldChar w:fldCharType="begin"/>
          </w:r>
          <w:r>
            <w:instrText xml:space="preserve"> PAGEREF _Toc7932 \h </w:instrText>
          </w:r>
          <w:r>
            <w:fldChar w:fldCharType="separate"/>
          </w:r>
          <w:r>
            <w:t>20</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_Toc28324 </w:instrText>
          </w:r>
          <w:r>
            <w:rPr>
              <w:rFonts w:hint="default" w:ascii="Times New Roman" w:hAnsi="Times New Roman" w:cs="Times New Roman"/>
            </w:rPr>
            <w:fldChar w:fldCharType="separate"/>
          </w:r>
          <w:r>
            <w:rPr>
              <w:rFonts w:hint="default" w:ascii="Times New Roman" w:hAnsi="Times New Roman" w:cs="Times New Roman"/>
              <w:kern w:val="0"/>
              <w:szCs w:val="20"/>
            </w:rPr>
            <w:t xml:space="preserve">Vehicle start </w:t>
          </w:r>
          <w:r>
            <w:tab/>
          </w:r>
          <w:r>
            <w:fldChar w:fldCharType="begin"/>
          </w:r>
          <w:r>
            <w:instrText xml:space="preserve"> PAGEREF _Toc28324 \h </w:instrText>
          </w:r>
          <w:r>
            <w:fldChar w:fldCharType="separate"/>
          </w:r>
          <w:r>
            <w:t>20</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_Toc8436 </w:instrText>
          </w:r>
          <w:r>
            <w:rPr>
              <w:rFonts w:hint="default" w:ascii="Times New Roman" w:hAnsi="Times New Roman" w:cs="Times New Roman"/>
            </w:rPr>
            <w:fldChar w:fldCharType="separate"/>
          </w:r>
          <w:r>
            <w:rPr>
              <w:rFonts w:hint="default" w:ascii="Times New Roman" w:hAnsi="Times New Roman" w:cs="Times New Roman"/>
              <w:kern w:val="0"/>
              <w:szCs w:val="28"/>
            </w:rPr>
            <w:t>Shift</w:t>
          </w:r>
          <w:r>
            <w:tab/>
          </w:r>
          <w:r>
            <w:fldChar w:fldCharType="begin"/>
          </w:r>
          <w:r>
            <w:instrText xml:space="preserve"> PAGEREF _Toc8436 \h </w:instrText>
          </w:r>
          <w:r>
            <w:fldChar w:fldCharType="separate"/>
          </w:r>
          <w:r>
            <w:t>21</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_Toc19937 </w:instrText>
          </w:r>
          <w:r>
            <w:rPr>
              <w:rFonts w:hint="default" w:ascii="Times New Roman" w:hAnsi="Times New Roman" w:cs="Times New Roman"/>
            </w:rPr>
            <w:fldChar w:fldCharType="separate"/>
          </w:r>
          <w:r>
            <w:rPr>
              <w:rFonts w:hint="default" w:ascii="Times New Roman" w:hAnsi="Times New Roman" w:cs="Times New Roman"/>
              <w:kern w:val="0"/>
              <w:szCs w:val="28"/>
            </w:rPr>
            <w:t>Turn direction</w:t>
          </w:r>
          <w:r>
            <w:tab/>
          </w:r>
          <w:r>
            <w:fldChar w:fldCharType="begin"/>
          </w:r>
          <w:r>
            <w:instrText xml:space="preserve"> PAGEREF _Toc19937 \h </w:instrText>
          </w:r>
          <w:r>
            <w:fldChar w:fldCharType="separate"/>
          </w:r>
          <w:r>
            <w:t>21</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_Toc17520 </w:instrText>
          </w:r>
          <w:r>
            <w:rPr>
              <w:rFonts w:hint="default" w:ascii="Times New Roman" w:hAnsi="Times New Roman" w:cs="Times New Roman"/>
            </w:rPr>
            <w:fldChar w:fldCharType="separate"/>
          </w:r>
          <w:r>
            <w:rPr>
              <w:rFonts w:hint="default" w:ascii="Times New Roman" w:hAnsi="Times New Roman" w:cs="Times New Roman"/>
              <w:kern w:val="0"/>
              <w:szCs w:val="28"/>
            </w:rPr>
            <w:t>Multiple driving</w:t>
          </w:r>
          <w:r>
            <w:tab/>
          </w:r>
          <w:r>
            <w:fldChar w:fldCharType="begin"/>
          </w:r>
          <w:r>
            <w:instrText xml:space="preserve"> PAGEREF _Toc17520 \h </w:instrText>
          </w:r>
          <w:r>
            <w:fldChar w:fldCharType="separate"/>
          </w:r>
          <w:r>
            <w:t>22</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_Toc19948 </w:instrText>
          </w:r>
          <w:r>
            <w:rPr>
              <w:rFonts w:hint="default" w:ascii="Times New Roman" w:hAnsi="Times New Roman" w:cs="Times New Roman"/>
            </w:rPr>
            <w:fldChar w:fldCharType="separate"/>
          </w:r>
          <w:r>
            <w:rPr>
              <w:rFonts w:hint="default" w:ascii="Times New Roman" w:hAnsi="Times New Roman" w:cs="Times New Roman"/>
              <w:kern w:val="0"/>
              <w:szCs w:val="28"/>
            </w:rPr>
            <w:t>Multi-mode driving</w:t>
          </w:r>
          <w:r>
            <w:tab/>
          </w:r>
          <w:r>
            <w:fldChar w:fldCharType="begin"/>
          </w:r>
          <w:r>
            <w:instrText xml:space="preserve"> PAGEREF _Toc19948 \h </w:instrText>
          </w:r>
          <w:r>
            <w:fldChar w:fldCharType="separate"/>
          </w:r>
          <w:r>
            <w:t>23</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_Toc31340 </w:instrText>
          </w:r>
          <w:r>
            <w:rPr>
              <w:rFonts w:hint="default" w:ascii="Times New Roman" w:hAnsi="Times New Roman" w:cs="Times New Roman"/>
            </w:rPr>
            <w:fldChar w:fldCharType="separate"/>
          </w:r>
          <w:r>
            <w:rPr>
              <w:rFonts w:hint="default" w:ascii="Times New Roman" w:hAnsi="Times New Roman" w:cs="Times New Roman"/>
              <w:kern w:val="0"/>
              <w:szCs w:val="28"/>
            </w:rPr>
            <w:t>Braking, stoping and parking</w:t>
          </w:r>
          <w:r>
            <w:tab/>
          </w:r>
          <w:r>
            <w:fldChar w:fldCharType="begin"/>
          </w:r>
          <w:r>
            <w:instrText xml:space="preserve"> PAGEREF _Toc31340 \h </w:instrText>
          </w:r>
          <w:r>
            <w:fldChar w:fldCharType="separate"/>
          </w:r>
          <w:r>
            <w:t>24</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_Toc10432 </w:instrText>
          </w:r>
          <w:r>
            <w:rPr>
              <w:rFonts w:hint="default" w:ascii="Times New Roman" w:hAnsi="Times New Roman" w:cs="Times New Roman"/>
            </w:rPr>
            <w:fldChar w:fldCharType="separate"/>
          </w:r>
          <w:r>
            <w:rPr>
              <w:rFonts w:hint="default" w:ascii="Times New Roman" w:hAnsi="Times New Roman" w:cs="Times New Roman"/>
              <w:kern w:val="0"/>
              <w:szCs w:val="28"/>
            </w:rPr>
            <w:t>Vehicle parking</w:t>
          </w:r>
          <w:r>
            <w:tab/>
          </w:r>
          <w:r>
            <w:fldChar w:fldCharType="begin"/>
          </w:r>
          <w:r>
            <w:instrText xml:space="preserve"> PAGEREF _Toc10432 \h </w:instrText>
          </w:r>
          <w:r>
            <w:fldChar w:fldCharType="separate"/>
          </w:r>
          <w:r>
            <w:t>25</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_Toc5687 </w:instrText>
          </w:r>
          <w:r>
            <w:rPr>
              <w:rFonts w:hint="default" w:ascii="Times New Roman" w:hAnsi="Times New Roman" w:cs="Times New Roman"/>
            </w:rPr>
            <w:fldChar w:fldCharType="separate"/>
          </w:r>
          <w:r>
            <w:rPr>
              <w:rFonts w:hint="default" w:ascii="Times New Roman" w:hAnsi="Times New Roman" w:cs="Times New Roman"/>
              <w:kern w:val="0"/>
              <w:szCs w:val="28"/>
            </w:rPr>
            <w:t>Emergency management</w:t>
          </w:r>
          <w:r>
            <w:tab/>
          </w:r>
          <w:r>
            <w:fldChar w:fldCharType="begin"/>
          </w:r>
          <w:r>
            <w:instrText xml:space="preserve"> PAGEREF _Toc5687 \h </w:instrText>
          </w:r>
          <w:r>
            <w:fldChar w:fldCharType="separate"/>
          </w:r>
          <w:r>
            <w:t>26</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_Toc26792 </w:instrText>
          </w:r>
          <w:r>
            <w:rPr>
              <w:rFonts w:hint="default" w:ascii="Times New Roman" w:hAnsi="Times New Roman" w:cs="Times New Roman"/>
            </w:rPr>
            <w:fldChar w:fldCharType="separate"/>
          </w:r>
          <w:r>
            <w:rPr>
              <w:rFonts w:hint="default" w:ascii="Times New Roman" w:hAnsi="Times New Roman" w:cs="Times New Roman"/>
              <w:kern w:val="0"/>
              <w:szCs w:val="28"/>
            </w:rPr>
            <w:t>Emergency management</w:t>
          </w:r>
          <w:r>
            <w:tab/>
          </w:r>
          <w:r>
            <w:fldChar w:fldCharType="begin"/>
          </w:r>
          <w:r>
            <w:instrText xml:space="preserve"> PAGEREF _Toc26792 \h </w:instrText>
          </w:r>
          <w:r>
            <w:fldChar w:fldCharType="separate"/>
          </w:r>
          <w:r>
            <w:t>27</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_Toc21572 </w:instrText>
          </w:r>
          <w:r>
            <w:rPr>
              <w:rFonts w:hint="default" w:ascii="Times New Roman" w:hAnsi="Times New Roman" w:cs="Times New Roman"/>
            </w:rPr>
            <w:fldChar w:fldCharType="separate"/>
          </w:r>
          <w:r>
            <w:rPr>
              <w:rFonts w:hint="default" w:ascii="Times New Roman" w:hAnsi="Times New Roman" w:cs="Times New Roman"/>
              <w:kern w:val="0"/>
              <w:szCs w:val="28"/>
            </w:rPr>
            <w:t>Charging</w:t>
          </w:r>
          <w:r>
            <w:tab/>
          </w:r>
          <w:r>
            <w:fldChar w:fldCharType="begin"/>
          </w:r>
          <w:r>
            <w:instrText xml:space="preserve"> PAGEREF _Toc21572 \h </w:instrText>
          </w:r>
          <w:r>
            <w:fldChar w:fldCharType="separate"/>
          </w:r>
          <w:r>
            <w:t>28</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_Toc3672 </w:instrText>
          </w:r>
          <w:r>
            <w:rPr>
              <w:rFonts w:hint="default" w:ascii="Times New Roman" w:hAnsi="Times New Roman" w:cs="Times New Roman"/>
            </w:rPr>
            <w:fldChar w:fldCharType="separate"/>
          </w:r>
          <w:r>
            <w:rPr>
              <w:rFonts w:hint="default" w:ascii="Times New Roman" w:hAnsi="Times New Roman" w:cs="Times New Roman"/>
              <w:kern w:val="0"/>
              <w:szCs w:val="28"/>
            </w:rPr>
            <w:t>Charge</w:t>
          </w:r>
          <w:r>
            <w:tab/>
          </w:r>
          <w:r>
            <w:fldChar w:fldCharType="begin"/>
          </w:r>
          <w:r>
            <w:instrText xml:space="preserve"> PAGEREF _Toc3672 \h </w:instrText>
          </w:r>
          <w:r>
            <w:fldChar w:fldCharType="separate"/>
          </w:r>
          <w:r>
            <w:t>29</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_Toc14423 </w:instrText>
          </w:r>
          <w:r>
            <w:rPr>
              <w:rFonts w:hint="default" w:ascii="Times New Roman" w:hAnsi="Times New Roman" w:cs="Times New Roman"/>
            </w:rPr>
            <w:fldChar w:fldCharType="separate"/>
          </w:r>
          <w:r>
            <w:rPr>
              <w:rFonts w:hint="default" w:ascii="Times New Roman" w:hAnsi="Times New Roman" w:cs="Times New Roman"/>
              <w:bCs/>
              <w:kern w:val="0"/>
              <w:szCs w:val="28"/>
            </w:rPr>
            <w:t>Maintenance and Mending of the Vehicle</w:t>
          </w:r>
          <w:r>
            <w:tab/>
          </w:r>
          <w:r>
            <w:fldChar w:fldCharType="begin"/>
          </w:r>
          <w:r>
            <w:instrText xml:space="preserve"> PAGEREF _Toc14423 \h </w:instrText>
          </w:r>
          <w:r>
            <w:fldChar w:fldCharType="separate"/>
          </w:r>
          <w:r>
            <w:t>30</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_Toc1240 </w:instrText>
          </w:r>
          <w:r>
            <w:rPr>
              <w:rFonts w:hint="default" w:ascii="Times New Roman" w:hAnsi="Times New Roman" w:cs="Times New Roman"/>
            </w:rPr>
            <w:fldChar w:fldCharType="separate"/>
          </w:r>
          <w:r>
            <w:rPr>
              <w:rFonts w:hint="default" w:ascii="Times New Roman" w:hAnsi="Times New Roman" w:cs="Times New Roman"/>
              <w:bCs/>
              <w:kern w:val="0"/>
              <w:szCs w:val="28"/>
            </w:rPr>
            <w:t>Maintenance of Parts and Components</w:t>
          </w:r>
          <w:r>
            <w:tab/>
          </w:r>
          <w:r>
            <w:fldChar w:fldCharType="begin"/>
          </w:r>
          <w:r>
            <w:instrText xml:space="preserve"> PAGEREF _Toc1240 \h </w:instrText>
          </w:r>
          <w:r>
            <w:fldChar w:fldCharType="separate"/>
          </w:r>
          <w:r>
            <w:t>30</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_Toc1610 </w:instrText>
          </w:r>
          <w:r>
            <w:rPr>
              <w:rFonts w:hint="default" w:ascii="Times New Roman" w:hAnsi="Times New Roman" w:cs="Times New Roman"/>
            </w:rPr>
            <w:fldChar w:fldCharType="separate"/>
          </w:r>
          <w:r>
            <w:rPr>
              <w:rFonts w:hint="default" w:ascii="Times New Roman" w:hAnsi="Times New Roman" w:cs="Times New Roman"/>
              <w:kern w:val="0"/>
              <w:szCs w:val="28"/>
            </w:rPr>
            <w:t>Battery</w:t>
          </w:r>
          <w:r>
            <w:tab/>
          </w:r>
          <w:r>
            <w:fldChar w:fldCharType="begin"/>
          </w:r>
          <w:r>
            <w:instrText xml:space="preserve"> PAGEREF _Toc1610 \h </w:instrText>
          </w:r>
          <w:r>
            <w:fldChar w:fldCharType="separate"/>
          </w:r>
          <w:r>
            <w:t>31</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_Toc14793 </w:instrText>
          </w:r>
          <w:r>
            <w:rPr>
              <w:rFonts w:hint="default" w:ascii="Times New Roman" w:hAnsi="Times New Roman" w:cs="Times New Roman"/>
            </w:rPr>
            <w:fldChar w:fldCharType="separate"/>
          </w:r>
          <w:r>
            <w:rPr>
              <w:rFonts w:hint="default" w:ascii="Times New Roman" w:hAnsi="Times New Roman" w:cs="Times New Roman"/>
              <w:szCs w:val="28"/>
            </w:rPr>
            <w:t>Battery</w:t>
          </w:r>
          <w:r>
            <w:tab/>
          </w:r>
          <w:r>
            <w:fldChar w:fldCharType="begin"/>
          </w:r>
          <w:r>
            <w:instrText xml:space="preserve"> PAGEREF _Toc14793 \h </w:instrText>
          </w:r>
          <w:r>
            <w:fldChar w:fldCharType="separate"/>
          </w:r>
          <w:r>
            <w:t>32</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_Toc29114 </w:instrText>
          </w:r>
          <w:r>
            <w:rPr>
              <w:rFonts w:hint="default" w:ascii="Times New Roman" w:hAnsi="Times New Roman" w:cs="Times New Roman"/>
            </w:rPr>
            <w:fldChar w:fldCharType="separate"/>
          </w:r>
          <w:r>
            <w:rPr>
              <w:rFonts w:hint="default" w:ascii="Times New Roman" w:hAnsi="Times New Roman" w:cs="Times New Roman"/>
              <w:kern w:val="0"/>
              <w:szCs w:val="28"/>
            </w:rPr>
            <w:t>Battery Charger</w:t>
          </w:r>
          <w:r>
            <w:tab/>
          </w:r>
          <w:r>
            <w:fldChar w:fldCharType="begin"/>
          </w:r>
          <w:r>
            <w:instrText xml:space="preserve"> PAGEREF _Toc29114 \h </w:instrText>
          </w:r>
          <w:r>
            <w:fldChar w:fldCharType="separate"/>
          </w:r>
          <w:r>
            <w:t>33</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_Toc9419 </w:instrText>
          </w:r>
          <w:r>
            <w:rPr>
              <w:rFonts w:hint="default" w:ascii="Times New Roman" w:hAnsi="Times New Roman" w:cs="Times New Roman"/>
            </w:rPr>
            <w:fldChar w:fldCharType="separate"/>
          </w:r>
          <w:r>
            <w:rPr>
              <w:rFonts w:hint="default" w:ascii="Times New Roman" w:hAnsi="Times New Roman" w:cs="Times New Roman"/>
              <w:bCs/>
              <w:szCs w:val="28"/>
            </w:rPr>
            <w:t>The controller</w:t>
          </w:r>
          <w:r>
            <w:tab/>
          </w:r>
          <w:r>
            <w:fldChar w:fldCharType="begin"/>
          </w:r>
          <w:r>
            <w:instrText xml:space="preserve"> PAGEREF _Toc9419 \h </w:instrText>
          </w:r>
          <w:r>
            <w:fldChar w:fldCharType="separate"/>
          </w:r>
          <w:r>
            <w:t>33</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_Toc17501 </w:instrText>
          </w:r>
          <w:r>
            <w:rPr>
              <w:rFonts w:hint="default" w:ascii="Times New Roman" w:hAnsi="Times New Roman" w:cs="Times New Roman"/>
            </w:rPr>
            <w:fldChar w:fldCharType="separate"/>
          </w:r>
          <w:r>
            <w:rPr>
              <w:rFonts w:hint="default" w:ascii="Times New Roman" w:hAnsi="Times New Roman" w:cs="Times New Roman"/>
              <w:kern w:val="0"/>
              <w:szCs w:val="28"/>
            </w:rPr>
            <w:t>Rear Suspension</w:t>
          </w:r>
          <w:r>
            <w:tab/>
          </w:r>
          <w:r>
            <w:fldChar w:fldCharType="begin"/>
          </w:r>
          <w:r>
            <w:instrText xml:space="preserve"> PAGEREF _Toc17501 \h </w:instrText>
          </w:r>
          <w:r>
            <w:fldChar w:fldCharType="separate"/>
          </w:r>
          <w:r>
            <w:t>34</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_Toc7944 </w:instrText>
          </w:r>
          <w:r>
            <w:rPr>
              <w:rFonts w:hint="default" w:ascii="Times New Roman" w:hAnsi="Times New Roman" w:cs="Times New Roman"/>
            </w:rPr>
            <w:fldChar w:fldCharType="separate"/>
          </w:r>
          <w:r>
            <w:rPr>
              <w:rFonts w:hint="default" w:ascii="Times New Roman" w:hAnsi="Times New Roman" w:cs="Times New Roman"/>
              <w:bCs/>
              <w:szCs w:val="28"/>
            </w:rPr>
            <w:t>The braking system</w:t>
          </w:r>
          <w:r>
            <w:tab/>
          </w:r>
          <w:r>
            <w:fldChar w:fldCharType="begin"/>
          </w:r>
          <w:r>
            <w:instrText xml:space="preserve"> PAGEREF _Toc7944 \h </w:instrText>
          </w:r>
          <w:r>
            <w:fldChar w:fldCharType="separate"/>
          </w:r>
          <w:r>
            <w:t>34</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_Toc30675 </w:instrText>
          </w:r>
          <w:r>
            <w:rPr>
              <w:rFonts w:hint="default" w:ascii="Times New Roman" w:hAnsi="Times New Roman" w:cs="Times New Roman"/>
            </w:rPr>
            <w:fldChar w:fldCharType="separate"/>
          </w:r>
          <w:r>
            <w:rPr>
              <w:rFonts w:hint="default" w:ascii="Times New Roman" w:hAnsi="Times New Roman" w:cs="Times New Roman"/>
              <w:kern w:val="0"/>
              <w:szCs w:val="28"/>
            </w:rPr>
            <w:t>Tires</w:t>
          </w:r>
          <w:r>
            <w:tab/>
          </w:r>
          <w:r>
            <w:fldChar w:fldCharType="begin"/>
          </w:r>
          <w:r>
            <w:instrText xml:space="preserve"> PAGEREF _Toc30675 \h </w:instrText>
          </w:r>
          <w:r>
            <w:fldChar w:fldCharType="separate"/>
          </w:r>
          <w:r>
            <w:t>36</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_Toc13367 </w:instrText>
          </w:r>
          <w:r>
            <w:rPr>
              <w:rFonts w:hint="default" w:ascii="Times New Roman" w:hAnsi="Times New Roman" w:cs="Times New Roman"/>
            </w:rPr>
            <w:fldChar w:fldCharType="separate"/>
          </w:r>
          <w:r>
            <w:rPr>
              <w:rFonts w:hint="default" w:ascii="Times New Roman" w:hAnsi="Times New Roman" w:cs="Times New Roman"/>
              <w:kern w:val="0"/>
              <w:szCs w:val="28"/>
            </w:rPr>
            <w:t>Tire</w:t>
          </w:r>
          <w:r>
            <w:rPr>
              <w:rFonts w:hint="default" w:ascii="Times New Roman" w:hAnsi="Times New Roman" w:cs="Times New Roman"/>
              <w:kern w:val="0"/>
              <w:szCs w:val="28"/>
              <w:lang w:val="en-US" w:eastAsia="zh-CN"/>
            </w:rPr>
            <w:t>s</w:t>
          </w:r>
          <w:r>
            <w:tab/>
          </w:r>
          <w:r>
            <w:fldChar w:fldCharType="begin"/>
          </w:r>
          <w:r>
            <w:instrText xml:space="preserve"> PAGEREF _Toc13367 \h </w:instrText>
          </w:r>
          <w:r>
            <w:fldChar w:fldCharType="separate"/>
          </w:r>
          <w:r>
            <w:t>37</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_Toc26414 </w:instrText>
          </w:r>
          <w:r>
            <w:rPr>
              <w:rFonts w:hint="default" w:ascii="Times New Roman" w:hAnsi="Times New Roman" w:cs="Times New Roman"/>
            </w:rPr>
            <w:fldChar w:fldCharType="separate"/>
          </w:r>
          <w:r>
            <w:rPr>
              <w:rFonts w:hint="default" w:ascii="Times New Roman" w:hAnsi="Times New Roman" w:cs="Times New Roman"/>
              <w:kern w:val="0"/>
              <w:szCs w:val="28"/>
            </w:rPr>
            <w:t>Vehicle anti-corrosion</w:t>
          </w:r>
          <w:r>
            <w:tab/>
          </w:r>
          <w:r>
            <w:fldChar w:fldCharType="begin"/>
          </w:r>
          <w:r>
            <w:instrText xml:space="preserve"> PAGEREF _Toc26414 \h </w:instrText>
          </w:r>
          <w:r>
            <w:fldChar w:fldCharType="separate"/>
          </w:r>
          <w:r>
            <w:t>37</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_Toc8336 </w:instrText>
          </w:r>
          <w:r>
            <w:rPr>
              <w:rFonts w:hint="default" w:ascii="Times New Roman" w:hAnsi="Times New Roman" w:cs="Times New Roman"/>
            </w:rPr>
            <w:fldChar w:fldCharType="separate"/>
          </w:r>
          <w:r>
            <w:rPr>
              <w:rFonts w:hint="default" w:ascii="Times New Roman" w:hAnsi="Times New Roman" w:cs="Times New Roman"/>
              <w:kern w:val="0"/>
              <w:szCs w:val="28"/>
            </w:rPr>
            <w:t>Interior maintenance</w:t>
          </w:r>
          <w:r>
            <w:tab/>
          </w:r>
          <w:r>
            <w:fldChar w:fldCharType="begin"/>
          </w:r>
          <w:r>
            <w:instrText xml:space="preserve"> PAGEREF _Toc8336 \h </w:instrText>
          </w:r>
          <w:r>
            <w:fldChar w:fldCharType="separate"/>
          </w:r>
          <w:r>
            <w:t>37</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_Toc7557 </w:instrText>
          </w:r>
          <w:r>
            <w:rPr>
              <w:rFonts w:hint="default" w:ascii="Times New Roman" w:hAnsi="Times New Roman" w:cs="Times New Roman"/>
            </w:rPr>
            <w:fldChar w:fldCharType="separate"/>
          </w:r>
          <w:r>
            <w:rPr>
              <w:rFonts w:hint="default" w:ascii="Times New Roman" w:hAnsi="Times New Roman" w:cs="Times New Roman"/>
              <w:kern w:val="0"/>
              <w:szCs w:val="28"/>
            </w:rPr>
            <w:t>Vehicle Body</w:t>
          </w:r>
          <w:r>
            <w:tab/>
          </w:r>
          <w:r>
            <w:fldChar w:fldCharType="begin"/>
          </w:r>
          <w:r>
            <w:instrText xml:space="preserve"> PAGEREF _Toc7557 \h </w:instrText>
          </w:r>
          <w:r>
            <w:fldChar w:fldCharType="separate"/>
          </w:r>
          <w:r>
            <w:t>38</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_Toc2953 </w:instrText>
          </w:r>
          <w:r>
            <w:rPr>
              <w:rFonts w:hint="default" w:ascii="Times New Roman" w:hAnsi="Times New Roman" w:cs="Times New Roman"/>
            </w:rPr>
            <w:fldChar w:fldCharType="separate"/>
          </w:r>
          <w:r>
            <w:rPr>
              <w:rFonts w:hint="default" w:ascii="Times New Roman" w:hAnsi="Times New Roman" w:cs="Times New Roman"/>
              <w:szCs w:val="32"/>
            </w:rPr>
            <w:t>Common troubleshooting methods</w:t>
          </w:r>
          <w:r>
            <w:tab/>
          </w:r>
          <w:r>
            <w:fldChar w:fldCharType="begin"/>
          </w:r>
          <w:r>
            <w:instrText xml:space="preserve"> PAGEREF _Toc2953 \h </w:instrText>
          </w:r>
          <w:r>
            <w:fldChar w:fldCharType="separate"/>
          </w:r>
          <w:r>
            <w:t>39</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_Toc12872 </w:instrText>
          </w:r>
          <w:r>
            <w:rPr>
              <w:rFonts w:hint="default" w:ascii="Times New Roman" w:hAnsi="Times New Roman" w:cs="Times New Roman"/>
            </w:rPr>
            <w:fldChar w:fldCharType="separate"/>
          </w:r>
          <w:r>
            <w:rPr>
              <w:rFonts w:hint="default" w:ascii="Times New Roman" w:hAnsi="Times New Roman" w:cs="Times New Roman"/>
              <w:szCs w:val="32"/>
            </w:rPr>
            <w:t>System Fault Code List</w:t>
          </w:r>
          <w:r>
            <w:tab/>
          </w:r>
          <w:r>
            <w:fldChar w:fldCharType="begin"/>
          </w:r>
          <w:r>
            <w:instrText xml:space="preserve"> PAGEREF _Toc12872 \h </w:instrText>
          </w:r>
          <w:r>
            <w:fldChar w:fldCharType="separate"/>
          </w:r>
          <w:r>
            <w:t>41</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_Toc19797 </w:instrText>
          </w:r>
          <w:r>
            <w:rPr>
              <w:rFonts w:hint="default" w:ascii="Times New Roman" w:hAnsi="Times New Roman" w:cs="Times New Roman"/>
            </w:rPr>
            <w:fldChar w:fldCharType="separate"/>
          </w:r>
          <w:r>
            <w:rPr>
              <w:rFonts w:hint="default" w:ascii="Times New Roman" w:hAnsi="Times New Roman" w:cs="Times New Roman"/>
              <w:bCs/>
              <w:szCs w:val="28"/>
            </w:rPr>
            <w:t>Battery BMS system failure (lithium battery model</w:t>
          </w:r>
          <w:r>
            <w:rPr>
              <w:rFonts w:hint="default" w:ascii="Times New Roman" w:hAnsi="Times New Roman" w:cs="Times New Roman"/>
              <w:bCs/>
              <w:szCs w:val="28"/>
              <w:lang w:val="en-US" w:eastAsia="zh-CN"/>
            </w:rPr>
            <w:t>)</w:t>
          </w:r>
          <w:r>
            <w:tab/>
          </w:r>
          <w:r>
            <w:fldChar w:fldCharType="begin"/>
          </w:r>
          <w:r>
            <w:instrText xml:space="preserve"> PAGEREF _Toc19797 \h </w:instrText>
          </w:r>
          <w:r>
            <w:fldChar w:fldCharType="separate"/>
          </w:r>
          <w:r>
            <w:t>41</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_Toc26944 </w:instrText>
          </w:r>
          <w:r>
            <w:rPr>
              <w:rFonts w:hint="default" w:ascii="Times New Roman" w:hAnsi="Times New Roman" w:cs="Times New Roman"/>
            </w:rPr>
            <w:fldChar w:fldCharType="separate"/>
          </w:r>
          <w:r>
            <w:rPr>
              <w:rFonts w:hint="default" w:ascii="Times New Roman" w:hAnsi="Times New Roman" w:cs="Times New Roman"/>
              <w:bCs/>
              <w:szCs w:val="21"/>
              <w:lang w:val="en-US" w:eastAsia="zh-CN"/>
            </w:rPr>
            <w:t xml:space="preserve">1. </w:t>
          </w:r>
          <w:r>
            <w:rPr>
              <w:rFonts w:hint="eastAsia" w:cs="Times New Roman"/>
              <w:bCs/>
              <w:szCs w:val="21"/>
              <w:lang w:val="en-US" w:eastAsia="zh-CN"/>
            </w:rPr>
            <w:t>Level 3 fault</w:t>
          </w:r>
          <w:r>
            <w:tab/>
          </w:r>
          <w:r>
            <w:fldChar w:fldCharType="begin"/>
          </w:r>
          <w:r>
            <w:instrText xml:space="preserve"> PAGEREF _Toc26944 \h </w:instrText>
          </w:r>
          <w:r>
            <w:fldChar w:fldCharType="separate"/>
          </w:r>
          <w:r>
            <w:t>41</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_Toc15738 </w:instrText>
          </w:r>
          <w:r>
            <w:rPr>
              <w:rFonts w:hint="default" w:ascii="Times New Roman" w:hAnsi="Times New Roman" w:cs="Times New Roman"/>
            </w:rPr>
            <w:fldChar w:fldCharType="separate"/>
          </w:r>
          <w:r>
            <w:rPr>
              <w:rFonts w:hint="default" w:ascii="Times New Roman" w:hAnsi="Times New Roman" w:cs="Times New Roman"/>
              <w:szCs w:val="21"/>
            </w:rPr>
            <w:t xml:space="preserve">2. Level </w:t>
          </w:r>
          <w:r>
            <w:rPr>
              <w:rFonts w:hint="default" w:ascii="Times New Roman" w:hAnsi="Times New Roman" w:cs="Times New Roman"/>
              <w:szCs w:val="21"/>
              <w:lang w:val="en-US" w:eastAsia="zh-CN"/>
            </w:rPr>
            <w:t>2</w:t>
          </w:r>
          <w:r>
            <w:rPr>
              <w:rFonts w:hint="default" w:ascii="Times New Roman" w:hAnsi="Times New Roman" w:cs="Times New Roman"/>
              <w:szCs w:val="21"/>
            </w:rPr>
            <w:t xml:space="preserve"> failure</w:t>
          </w:r>
          <w:r>
            <w:tab/>
          </w:r>
          <w:r>
            <w:fldChar w:fldCharType="begin"/>
          </w:r>
          <w:r>
            <w:instrText xml:space="preserve"> PAGEREF _Toc15738 \h </w:instrText>
          </w:r>
          <w:r>
            <w:fldChar w:fldCharType="separate"/>
          </w:r>
          <w:r>
            <w:t>42</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_Toc15182 </w:instrText>
          </w:r>
          <w:r>
            <w:rPr>
              <w:rFonts w:hint="default" w:ascii="Times New Roman" w:hAnsi="Times New Roman" w:cs="Times New Roman"/>
            </w:rPr>
            <w:fldChar w:fldCharType="separate"/>
          </w:r>
          <w:r>
            <w:rPr>
              <w:rFonts w:hint="default" w:ascii="Times New Roman" w:hAnsi="Times New Roman" w:cs="Times New Roman"/>
              <w:szCs w:val="21"/>
            </w:rPr>
            <w:t>3. Level 1 failure</w:t>
          </w:r>
          <w:r>
            <w:tab/>
          </w:r>
          <w:r>
            <w:fldChar w:fldCharType="begin"/>
          </w:r>
          <w:r>
            <w:instrText xml:space="preserve"> PAGEREF _Toc15182 \h </w:instrText>
          </w:r>
          <w:r>
            <w:fldChar w:fldCharType="separate"/>
          </w:r>
          <w:r>
            <w:t>43</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_Toc15098 </w:instrText>
          </w:r>
          <w:r>
            <w:rPr>
              <w:rFonts w:hint="default" w:ascii="Times New Roman" w:hAnsi="Times New Roman" w:cs="Times New Roman"/>
            </w:rPr>
            <w:fldChar w:fldCharType="separate"/>
          </w:r>
          <w:r>
            <w:rPr>
              <w:rFonts w:hint="default" w:ascii="Times New Roman" w:hAnsi="Times New Roman" w:cs="Times New Roman"/>
              <w:bCs/>
              <w:szCs w:val="28"/>
            </w:rPr>
            <w:t>Electronic control system failure</w:t>
          </w:r>
          <w:r>
            <w:tab/>
          </w:r>
          <w:r>
            <w:fldChar w:fldCharType="begin"/>
          </w:r>
          <w:r>
            <w:instrText xml:space="preserve"> PAGEREF _Toc15098 \h </w:instrText>
          </w:r>
          <w:r>
            <w:fldChar w:fldCharType="separate"/>
          </w:r>
          <w:r>
            <w:t>44</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_Toc22125 </w:instrText>
          </w:r>
          <w:r>
            <w:rPr>
              <w:rFonts w:hint="default" w:ascii="Times New Roman" w:hAnsi="Times New Roman" w:cs="Times New Roman"/>
            </w:rPr>
            <w:fldChar w:fldCharType="separate"/>
          </w:r>
          <w:r>
            <w:rPr>
              <w:rFonts w:hint="default" w:ascii="Times New Roman" w:hAnsi="Times New Roman" w:cs="Times New Roman"/>
              <w:kern w:val="0"/>
              <w:szCs w:val="28"/>
            </w:rPr>
            <w:t>Vehicle parameters</w:t>
          </w:r>
          <w:r>
            <w:tab/>
          </w:r>
          <w:r>
            <w:fldChar w:fldCharType="begin"/>
          </w:r>
          <w:r>
            <w:instrText xml:space="preserve"> PAGEREF _Toc22125 \h </w:instrText>
          </w:r>
          <w:r>
            <w:fldChar w:fldCharType="separate"/>
          </w:r>
          <w:r>
            <w:t>46</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_Toc25315 </w:instrText>
          </w:r>
          <w:r>
            <w:rPr>
              <w:rFonts w:hint="default" w:ascii="Times New Roman" w:hAnsi="Times New Roman" w:cs="Times New Roman"/>
            </w:rPr>
            <w:fldChar w:fldCharType="separate"/>
          </w:r>
          <w:r>
            <w:rPr>
              <w:rFonts w:hint="default" w:ascii="Times New Roman" w:hAnsi="Times New Roman" w:cs="Times New Roman"/>
              <w:kern w:val="0"/>
              <w:szCs w:val="21"/>
            </w:rPr>
            <w:t>J</w:t>
          </w:r>
          <w:r>
            <w:rPr>
              <w:rFonts w:hint="eastAsia" w:ascii="Times New Roman" w:hAnsi="Times New Roman" w:cs="Times New Roman"/>
              <w:kern w:val="0"/>
              <w:szCs w:val="21"/>
              <w:lang w:val="en-US" w:eastAsia="zh-CN"/>
            </w:rPr>
            <w:t>2</w:t>
          </w:r>
          <w:r>
            <w:rPr>
              <w:rFonts w:hint="default" w:ascii="Times New Roman" w:hAnsi="Times New Roman" w:cs="Times New Roman"/>
              <w:kern w:val="0"/>
              <w:szCs w:val="21"/>
            </w:rPr>
            <w:t xml:space="preserve"> </w:t>
          </w:r>
          <w:r>
            <w:rPr>
              <w:rFonts w:hint="eastAsia" w:ascii="Times New Roman" w:hAnsi="Times New Roman" w:cs="Times New Roman"/>
              <w:kern w:val="0"/>
              <w:szCs w:val="21"/>
              <w:lang w:val="en-US" w:eastAsia="zh-CN"/>
            </w:rPr>
            <w:t>P</w:t>
          </w:r>
          <w:r>
            <w:rPr>
              <w:rFonts w:hint="default" w:ascii="Times New Roman" w:hAnsi="Times New Roman" w:cs="Times New Roman"/>
              <w:kern w:val="0"/>
              <w:szCs w:val="21"/>
            </w:rPr>
            <w:t>arameter</w:t>
          </w:r>
          <w:r>
            <w:tab/>
          </w:r>
          <w:r>
            <w:fldChar w:fldCharType="begin"/>
          </w:r>
          <w:r>
            <w:instrText xml:space="preserve"> PAGEREF _Toc25315 \h </w:instrText>
          </w:r>
          <w:r>
            <w:fldChar w:fldCharType="separate"/>
          </w:r>
          <w:r>
            <w:t>46</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_Toc22148 </w:instrText>
          </w:r>
          <w:r>
            <w:rPr>
              <w:rFonts w:hint="default" w:ascii="Times New Roman" w:hAnsi="Times New Roman" w:cs="Times New Roman"/>
            </w:rPr>
            <w:fldChar w:fldCharType="separate"/>
          </w:r>
          <w:r>
            <w:rPr>
              <w:rFonts w:hint="default" w:ascii="Times New Roman" w:hAnsi="Times New Roman" w:cs="Times New Roman"/>
              <w:szCs w:val="21"/>
            </w:rPr>
            <w:t>J2-C Parameter</w:t>
          </w:r>
          <w:r>
            <w:tab/>
          </w:r>
          <w:r>
            <w:fldChar w:fldCharType="begin"/>
          </w:r>
          <w:r>
            <w:instrText xml:space="preserve"> PAGEREF _Toc22148 \h </w:instrText>
          </w:r>
          <w:r>
            <w:fldChar w:fldCharType="separate"/>
          </w:r>
          <w:r>
            <w:t>47</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_Toc20547 </w:instrText>
          </w:r>
          <w:r>
            <w:rPr>
              <w:rFonts w:hint="default" w:ascii="Times New Roman" w:hAnsi="Times New Roman" w:cs="Times New Roman"/>
            </w:rPr>
            <w:fldChar w:fldCharType="separate"/>
          </w:r>
          <w:r>
            <w:rPr>
              <w:rFonts w:hint="default" w:ascii="Times New Roman" w:hAnsi="Times New Roman" w:cs="Times New Roman"/>
              <w:szCs w:val="21"/>
            </w:rPr>
            <w:t>J2-P Parameter</w:t>
          </w:r>
          <w:r>
            <w:tab/>
          </w:r>
          <w:r>
            <w:fldChar w:fldCharType="begin"/>
          </w:r>
          <w:r>
            <w:instrText xml:space="preserve"> PAGEREF _Toc20547 \h </w:instrText>
          </w:r>
          <w:r>
            <w:fldChar w:fldCharType="separate"/>
          </w:r>
          <w:r>
            <w:t>49</w:t>
          </w:r>
          <w:r>
            <w:fldChar w:fldCharType="end"/>
          </w:r>
          <w:r>
            <w:rPr>
              <w:rFonts w:hint="default" w:ascii="Times New Roman" w:hAnsi="Times New Roman" w:cs="Times New Roman"/>
            </w:rPr>
            <w:fldChar w:fldCharType="end"/>
          </w:r>
        </w:p>
        <w:p>
          <w:pPr>
            <w:pStyle w:val="19"/>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_Toc17932 </w:instrText>
          </w:r>
          <w:r>
            <w:rPr>
              <w:rFonts w:hint="default" w:ascii="Times New Roman" w:hAnsi="Times New Roman" w:cs="Times New Roman"/>
            </w:rPr>
            <w:fldChar w:fldCharType="separate"/>
          </w:r>
          <w:r>
            <w:rPr>
              <w:rFonts w:hint="default" w:ascii="Times New Roman" w:hAnsi="Times New Roman" w:cs="Times New Roman"/>
              <w:szCs w:val="21"/>
            </w:rPr>
            <w:t>J2-D</w:t>
          </w:r>
          <w:r>
            <w:rPr>
              <w:rFonts w:hint="eastAsia" w:cs="Times New Roman"/>
              <w:szCs w:val="21"/>
              <w:lang w:val="en-US" w:eastAsia="zh-CN"/>
            </w:rPr>
            <w:t xml:space="preserve"> Parameter</w:t>
          </w:r>
          <w:r>
            <w:tab/>
          </w:r>
          <w:r>
            <w:fldChar w:fldCharType="begin"/>
          </w:r>
          <w:r>
            <w:instrText xml:space="preserve"> PAGEREF _Toc17932 \h </w:instrText>
          </w:r>
          <w:r>
            <w:fldChar w:fldCharType="separate"/>
          </w:r>
          <w:r>
            <w:t>51</w:t>
          </w:r>
          <w:r>
            <w:fldChar w:fldCharType="end"/>
          </w:r>
          <w:r>
            <w:rPr>
              <w:rFonts w:hint="default" w:ascii="Times New Roman" w:hAnsi="Times New Roman" w:cs="Times New Roman"/>
            </w:rPr>
            <w:fldChar w:fldCharType="end"/>
          </w:r>
        </w:p>
        <w:p>
          <w:pPr>
            <w:pStyle w:val="16"/>
            <w:tabs>
              <w:tab w:val="right" w:leader="hyphen" w:pos="992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_Toc22738 </w:instrText>
          </w:r>
          <w:r>
            <w:rPr>
              <w:rFonts w:hint="default" w:ascii="Times New Roman" w:hAnsi="Times New Roman" w:cs="Times New Roman"/>
            </w:rPr>
            <w:fldChar w:fldCharType="separate"/>
          </w:r>
          <w:r>
            <w:rPr>
              <w:rFonts w:hint="eastAsia" w:cs="Times New Roman"/>
              <w:kern w:val="0"/>
              <w:szCs w:val="28"/>
              <w:lang w:val="en-US" w:eastAsia="zh-CN"/>
            </w:rPr>
            <w:t>A</w:t>
          </w:r>
          <w:r>
            <w:rPr>
              <w:rFonts w:hint="default" w:ascii="Times New Roman" w:hAnsi="Times New Roman" w:cs="Times New Roman"/>
              <w:kern w:val="0"/>
              <w:szCs w:val="28"/>
            </w:rPr>
            <w:t>ttached list</w:t>
          </w:r>
          <w:r>
            <w:tab/>
          </w:r>
          <w:r>
            <w:fldChar w:fldCharType="begin"/>
          </w:r>
          <w:r>
            <w:instrText xml:space="preserve"> PAGEREF _Toc22738 \h </w:instrText>
          </w:r>
          <w:r>
            <w:fldChar w:fldCharType="separate"/>
          </w:r>
          <w:r>
            <w:t>53</w:t>
          </w:r>
          <w:r>
            <w:fldChar w:fldCharType="end"/>
          </w:r>
          <w:r>
            <w:rPr>
              <w:rFonts w:hint="default" w:ascii="Times New Roman" w:hAnsi="Times New Roman" w:cs="Times New Roman"/>
            </w:rPr>
            <w:fldChar w:fldCharType="end"/>
          </w:r>
        </w:p>
        <w:p>
          <w:pPr>
            <w:pStyle w:val="49"/>
            <w:spacing w:line="480" w:lineRule="auto"/>
            <w:ind w:firstLine="0" w:firstLineChars="0"/>
            <w:rPr>
              <w:rFonts w:hint="default" w:ascii="Times New Roman" w:hAnsi="Times New Roman" w:cs="Times New Roman"/>
            </w:rPr>
            <w:sectPr>
              <w:pgSz w:w="12189" w:h="8504" w:orient="landscape"/>
              <w:pgMar w:top="567" w:right="1134" w:bottom="567" w:left="1134" w:header="0" w:footer="680" w:gutter="0"/>
              <w:pgNumType w:fmt="decimal" w:start="1"/>
              <w:cols w:space="720" w:num="1"/>
              <w:docGrid w:linePitch="286" w:charSpace="0"/>
            </w:sectPr>
          </w:pPr>
          <w:r>
            <w:rPr>
              <w:rFonts w:hint="default" w:ascii="Times New Roman" w:hAnsi="Times New Roman" w:cs="Times New Roman"/>
            </w:rPr>
            <w:fldChar w:fldCharType="end"/>
          </w:r>
        </w:p>
      </w:sdtContent>
    </w:sdt>
    <w:p>
      <w:pPr>
        <w:pStyle w:val="49"/>
        <w:spacing w:line="480" w:lineRule="auto"/>
        <w:ind w:firstLine="0" w:firstLineChars="0"/>
        <w:outlineLvl w:val="0"/>
        <w:rPr>
          <w:rFonts w:hint="default" w:ascii="Times New Roman" w:hAnsi="Times New Roman" w:cs="Times New Roman"/>
          <w:b/>
          <w:color w:val="3366FF"/>
          <w:szCs w:val="21"/>
        </w:rPr>
      </w:pPr>
      <w:bookmarkStart w:id="0" w:name="_Toc20089"/>
      <w:bookmarkStart w:id="1" w:name="_Toc8056"/>
      <w:bookmarkStart w:id="2" w:name="_Toc25050"/>
      <w:bookmarkStart w:id="3" w:name="_Toc18189"/>
      <w:bookmarkStart w:id="4" w:name="_Toc32643"/>
      <w:bookmarkStart w:id="5" w:name="_Toc20840"/>
      <w:r>
        <w:rPr>
          <w:rFonts w:hint="default" w:ascii="Times New Roman" w:hAnsi="Times New Roman" w:cs="Times New Roman"/>
          <w:b/>
          <w:color w:val="3366FF"/>
          <w:sz w:val="28"/>
          <w:szCs w:val="28"/>
          <w:u w:val="single"/>
        </w:rPr>
        <w:t>Introduction of the whole vehicle</w:t>
      </w:r>
      <w:bookmarkEnd w:id="0"/>
      <w:bookmarkEnd w:id="1"/>
      <w:bookmarkEnd w:id="2"/>
      <w:bookmarkEnd w:id="3"/>
      <w:bookmarkEnd w:id="4"/>
      <w:bookmarkEnd w:id="5"/>
      <w:r>
        <w:rPr>
          <w:rFonts w:hint="default" w:ascii="Times New Roman" w:hAnsi="Times New Roman" w:cs="Times New Roman"/>
          <w:b/>
          <w:color w:val="3366FF"/>
          <w:sz w:val="28"/>
          <w:szCs w:val="28"/>
          <w:u w:val="single"/>
        </w:rPr>
        <w:t xml:space="preserve">                                         </w:t>
      </w:r>
      <w:r>
        <w:rPr>
          <w:rFonts w:hint="default" w:ascii="Times New Roman" w:hAnsi="Times New Roman" w:cs="Times New Roman"/>
          <w:b/>
          <w:color w:val="3366FF"/>
          <w:szCs w:val="21"/>
        </w:rPr>
        <w:t xml:space="preserve">                                                    </w:t>
      </w:r>
    </w:p>
    <w:p>
      <w:pPr>
        <w:pStyle w:val="49"/>
        <w:spacing w:line="480" w:lineRule="auto"/>
        <w:ind w:firstLine="0" w:firstLineChars="0"/>
        <w:outlineLvl w:val="1"/>
        <w:rPr>
          <w:rFonts w:hint="default" w:ascii="Times New Roman" w:hAnsi="Times New Roman" w:cs="Times New Roman"/>
          <w:b/>
          <w:color w:val="3366FF"/>
          <w:szCs w:val="21"/>
        </w:rPr>
      </w:pPr>
      <w:bookmarkStart w:id="6" w:name="_Toc26859"/>
      <w:bookmarkStart w:id="7" w:name="_Toc633"/>
      <w:bookmarkStart w:id="8" w:name="_Toc23935"/>
      <w:bookmarkStart w:id="9" w:name="_Toc21488"/>
      <w:bookmarkStart w:id="10" w:name="_Toc24622"/>
      <w:r>
        <w:rPr>
          <w:rFonts w:hint="default" w:ascii="Times New Roman" w:hAnsi="Times New Roman" w:cs="Times New Roman"/>
          <w:b/>
          <w:color w:val="3366FF"/>
          <w:szCs w:val="21"/>
        </w:rPr>
        <w:t>Nameplate, vehicle identification code, motor number</w:t>
      </w:r>
      <w:bookmarkEnd w:id="6"/>
      <w:bookmarkEnd w:id="7"/>
      <w:bookmarkEnd w:id="8"/>
      <w:bookmarkEnd w:id="9"/>
      <w:bookmarkEnd w:id="10"/>
    </w:p>
    <w:p>
      <w:pPr>
        <w:pStyle w:val="49"/>
        <w:spacing w:line="360" w:lineRule="auto"/>
        <w:ind w:firstLine="0" w:firstLineChars="0"/>
        <w:outlineLvl w:val="9"/>
        <w:rPr>
          <w:rFonts w:hint="default" w:ascii="Times New Roman" w:hAnsi="Times New Roman" w:cs="Times New Roman"/>
          <w:szCs w:val="21"/>
        </w:rPr>
      </w:pPr>
      <w:r>
        <w:rPr>
          <w:rFonts w:hint="default" w:ascii="Times New Roman" w:hAnsi="Times New Roman" w:cs="Times New Roman"/>
          <w:szCs w:val="21"/>
        </w:rPr>
        <w:t>The nameplate of this car: the middle position of the front wheel package board.</w:t>
      </w:r>
    </w:p>
    <w:p>
      <w:pPr>
        <w:pStyle w:val="49"/>
        <w:spacing w:line="360" w:lineRule="auto"/>
        <w:ind w:firstLine="0" w:firstLineChars="0"/>
        <w:rPr>
          <w:rFonts w:hint="eastAsia"/>
          <w:szCs w:val="21"/>
        </w:rPr>
      </w:pPr>
      <w:r>
        <w:rPr>
          <w:rFonts w:hint="eastAsia"/>
          <w:szCs w:val="21"/>
        </w:rPr>
        <w:t>Vehicle identification code number (VIN code): engraved on the threshold of the right frame of the cab.</w:t>
      </w:r>
    </w:p>
    <w:p>
      <w:pPr>
        <w:pStyle w:val="49"/>
        <w:spacing w:line="360" w:lineRule="auto"/>
        <w:ind w:firstLine="0" w:firstLineChars="0"/>
        <w:outlineLvl w:val="9"/>
        <w:rPr>
          <w:rFonts w:hint="default" w:ascii="Times New Roman" w:hAnsi="Times New Roman" w:cs="Times New Roman"/>
          <w:szCs w:val="21"/>
        </w:rPr>
      </w:pPr>
      <w:r>
        <w:drawing>
          <wp:anchor distT="0" distB="0" distL="114935" distR="114935" simplePos="0" relativeHeight="251693056" behindDoc="1" locked="0" layoutInCell="1" allowOverlap="1">
            <wp:simplePos x="0" y="0"/>
            <wp:positionH relativeFrom="column">
              <wp:posOffset>2204085</wp:posOffset>
            </wp:positionH>
            <wp:positionV relativeFrom="paragraph">
              <wp:posOffset>216535</wp:posOffset>
            </wp:positionV>
            <wp:extent cx="1816735" cy="1857375"/>
            <wp:effectExtent l="0" t="0" r="12065"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816735" cy="1857375"/>
                    </a:xfrm>
                    <a:prstGeom prst="rect">
                      <a:avLst/>
                    </a:prstGeom>
                    <a:noFill/>
                    <a:ln>
                      <a:noFill/>
                    </a:ln>
                  </pic:spPr>
                </pic:pic>
              </a:graphicData>
            </a:graphic>
          </wp:anchor>
        </w:drawing>
      </w:r>
      <w:r>
        <w:drawing>
          <wp:anchor distT="0" distB="0" distL="114935" distR="114935" simplePos="0" relativeHeight="251666432" behindDoc="1" locked="0" layoutInCell="1" allowOverlap="1">
            <wp:simplePos x="0" y="0"/>
            <wp:positionH relativeFrom="column">
              <wp:posOffset>-209550</wp:posOffset>
            </wp:positionH>
            <wp:positionV relativeFrom="paragraph">
              <wp:posOffset>145415</wp:posOffset>
            </wp:positionV>
            <wp:extent cx="2682240" cy="2029460"/>
            <wp:effectExtent l="0" t="0" r="0" b="12700"/>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2"/>
                    <a:stretch>
                      <a:fillRect/>
                    </a:stretch>
                  </pic:blipFill>
                  <pic:spPr>
                    <a:xfrm>
                      <a:off x="0" y="0"/>
                      <a:ext cx="2682240" cy="2029460"/>
                    </a:xfrm>
                    <a:prstGeom prst="rect">
                      <a:avLst/>
                    </a:prstGeom>
                    <a:noFill/>
                    <a:ln>
                      <a:noFill/>
                    </a:ln>
                  </pic:spPr>
                </pic:pic>
              </a:graphicData>
            </a:graphic>
          </wp:anchor>
        </w:drawing>
      </w:r>
      <w:r>
        <w:rPr>
          <w:rFonts w:hint="default" w:ascii="Times New Roman" w:hAnsi="Times New Roman" w:cs="Times New Roman"/>
          <w:szCs w:val="21"/>
        </w:rPr>
        <w:t>Motor No.: Motor outer surface housing.</w:t>
      </w:r>
    </w:p>
    <w:p>
      <w:pPr>
        <w:pStyle w:val="49"/>
        <w:spacing w:line="360" w:lineRule="auto"/>
        <w:ind w:firstLine="0" w:firstLineChars="0"/>
        <w:outlineLvl w:val="9"/>
        <w:rPr>
          <w:rFonts w:hint="default" w:ascii="Times New Roman" w:hAnsi="Times New Roman" w:cs="Times New Roman"/>
        </w:rPr>
      </w:pPr>
      <w:r>
        <w:drawing>
          <wp:anchor distT="0" distB="0" distL="114935" distR="114935" simplePos="0" relativeHeight="251666432" behindDoc="1" locked="0" layoutInCell="1" allowOverlap="1">
            <wp:simplePos x="0" y="0"/>
            <wp:positionH relativeFrom="column">
              <wp:posOffset>4059555</wp:posOffset>
            </wp:positionH>
            <wp:positionV relativeFrom="paragraph">
              <wp:posOffset>71755</wp:posOffset>
            </wp:positionV>
            <wp:extent cx="2844165" cy="1792605"/>
            <wp:effectExtent l="0" t="0" r="5715" b="5715"/>
            <wp:wrapNone/>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3"/>
                    <a:stretch>
                      <a:fillRect/>
                    </a:stretch>
                  </pic:blipFill>
                  <pic:spPr>
                    <a:xfrm>
                      <a:off x="0" y="0"/>
                      <a:ext cx="2844165" cy="1792605"/>
                    </a:xfrm>
                    <a:prstGeom prst="rect">
                      <a:avLst/>
                    </a:prstGeom>
                    <a:noFill/>
                    <a:ln>
                      <a:noFill/>
                    </a:ln>
                  </pic:spPr>
                </pic:pic>
              </a:graphicData>
            </a:graphic>
          </wp:anchor>
        </w:drawing>
      </w:r>
    </w:p>
    <w:p>
      <w:pPr>
        <w:pStyle w:val="49"/>
        <w:spacing w:line="360" w:lineRule="auto"/>
        <w:ind w:firstLine="0" w:firstLineChars="0"/>
        <w:outlineLvl w:val="9"/>
        <w:rPr>
          <w:rFonts w:hint="default" w:ascii="Times New Roman" w:hAnsi="Times New Roman" w:cs="Times New Roman"/>
        </w:rPr>
      </w:pPr>
    </w:p>
    <w:p>
      <w:pPr>
        <w:pStyle w:val="49"/>
        <w:spacing w:line="360" w:lineRule="auto"/>
        <w:ind w:firstLine="0" w:firstLineChars="0"/>
        <w:outlineLvl w:val="9"/>
        <w:rPr>
          <w:rFonts w:hint="default" w:ascii="Times New Roman" w:hAnsi="Times New Roman" w:cs="Times New Roman"/>
        </w:rPr>
      </w:pPr>
    </w:p>
    <w:p>
      <w:pPr>
        <w:pStyle w:val="49"/>
        <w:spacing w:line="360" w:lineRule="auto"/>
        <w:ind w:firstLine="0" w:firstLineChars="0"/>
        <w:outlineLvl w:val="9"/>
        <w:rPr>
          <w:rFonts w:hint="default" w:ascii="Times New Roman" w:hAnsi="Times New Roman" w:cs="Times New Roman"/>
        </w:rPr>
      </w:pPr>
    </w:p>
    <w:p>
      <w:pPr>
        <w:pStyle w:val="49"/>
        <w:spacing w:line="360" w:lineRule="auto"/>
        <w:ind w:firstLine="0" w:firstLineChars="0"/>
        <w:outlineLvl w:val="9"/>
        <w:rPr>
          <w:rFonts w:hint="default" w:ascii="Times New Roman" w:hAnsi="Times New Roman" w:cs="Times New Roman"/>
        </w:rPr>
      </w:pPr>
    </w:p>
    <w:p>
      <w:pPr>
        <w:pStyle w:val="49"/>
        <w:spacing w:line="360" w:lineRule="auto"/>
        <w:ind w:firstLine="0" w:firstLineChars="0"/>
        <w:outlineLvl w:val="9"/>
        <w:rPr>
          <w:rFonts w:hint="default" w:ascii="Times New Roman" w:hAnsi="Times New Roman" w:cs="Times New Roman"/>
        </w:rPr>
      </w:pPr>
    </w:p>
    <w:p>
      <w:pPr>
        <w:pStyle w:val="49"/>
        <w:spacing w:line="360" w:lineRule="auto"/>
        <w:ind w:firstLine="0" w:firstLineChars="0"/>
        <w:outlineLvl w:val="9"/>
        <w:rPr>
          <w:rFonts w:hint="default" w:ascii="Times New Roman" w:hAnsi="Times New Roman" w:cs="Times New Roman"/>
        </w:rPr>
      </w:pPr>
      <w:r>
        <w:rPr>
          <w:sz w:val="21"/>
        </w:rPr>
        <mc:AlternateContent>
          <mc:Choice Requires="wps">
            <w:drawing>
              <wp:anchor distT="0" distB="0" distL="114300" distR="114300" simplePos="0" relativeHeight="251693056" behindDoc="0" locked="0" layoutInCell="1" allowOverlap="1">
                <wp:simplePos x="0" y="0"/>
                <wp:positionH relativeFrom="column">
                  <wp:posOffset>3065145</wp:posOffset>
                </wp:positionH>
                <wp:positionV relativeFrom="paragraph">
                  <wp:posOffset>156845</wp:posOffset>
                </wp:positionV>
                <wp:extent cx="844550" cy="495300"/>
                <wp:effectExtent l="0" t="0" r="8890" b="22860"/>
                <wp:wrapNone/>
                <wp:docPr id="6" name="直接箭头连接符 6"/>
                <wp:cNvGraphicFramePr/>
                <a:graphic xmlns:a="http://schemas.openxmlformats.org/drawingml/2006/main">
                  <a:graphicData uri="http://schemas.microsoft.com/office/word/2010/wordprocessingShape">
                    <wps:wsp>
                      <wps:cNvCnPr/>
                      <wps:spPr>
                        <a:xfrm flipH="1" flipV="1">
                          <a:off x="3604895" y="3302000"/>
                          <a:ext cx="844550" cy="49530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 y;margin-left:241.35pt;margin-top:12.35pt;height:39pt;width:66.5pt;z-index:251693056;mso-width-relative:page;mso-height-relative:page;" filled="f" stroked="t" coordsize="21600,21600" o:gfxdata="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1uZXK2AAAAAoBAAAPAAAAAAAAAAEAIAAAACIAAABkcnMvZG93bnJldi54bWxQSwEC&#10;FAAUAAAACACHTuJAcS/QAi0CAAAVBAAADgAAAAAAAAABACAAAAAnAQAAZHJzL2Uyb0RvYy54bWxQ&#10;SwUGAAAAAAYABgBZAQAAxgUAAAAA&#10;">
                <v:fill on="f" focussize="0,0"/>
                <v:stroke weight="1.5pt" color="#ED7D31 [3205]" miterlimit="8" joinstyle="miter" endarrow="open"/>
                <v:imagedata o:title=""/>
                <o:lock v:ext="edit" aspectratio="f"/>
              </v:shape>
            </w:pict>
          </mc:Fallback>
        </mc:AlternateContent>
      </w:r>
    </w:p>
    <w:p>
      <w:pPr>
        <w:pStyle w:val="49"/>
        <w:spacing w:line="360" w:lineRule="auto"/>
        <w:ind w:firstLine="0" w:firstLineChars="0"/>
        <w:outlineLvl w:val="9"/>
        <w:rPr>
          <w:rFonts w:hint="default" w:ascii="Times New Roman" w:hAnsi="Times New Roman" w:cs="Times New Roman"/>
          <w:szCs w:val="21"/>
        </w:rPr>
      </w:pPr>
      <w:r>
        <w:rPr>
          <w:rFonts w:hint="default" w:ascii="Times New Roman" w:hAnsi="Times New Roman" w:cs="Times New Roman"/>
          <w:szCs w:val="21"/>
        </w:rPr>
        <w:t xml:space="preserve">    </w:t>
      </w: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360045</wp:posOffset>
                </wp:positionH>
                <wp:positionV relativeFrom="paragraph">
                  <wp:posOffset>46990</wp:posOffset>
                </wp:positionV>
                <wp:extent cx="374015" cy="635"/>
                <wp:effectExtent l="17145" t="8890" r="27940" b="28575"/>
                <wp:wrapNone/>
                <wp:docPr id="48" name="直线 270"/>
                <wp:cNvGraphicFramePr/>
                <a:graphic xmlns:a="http://schemas.openxmlformats.org/drawingml/2006/main">
                  <a:graphicData uri="http://schemas.microsoft.com/office/word/2010/wordprocessingShape">
                    <wps:wsp>
                      <wps:cNvCnPr>
                        <a:cxnSpLocks noChangeShapeType="1"/>
                      </wps:cNvCnPr>
                      <wps:spPr bwMode="auto">
                        <a:xfrm flipH="1">
                          <a:off x="0" y="0"/>
                          <a:ext cx="374015" cy="635"/>
                        </a:xfrm>
                        <a:prstGeom prst="line">
                          <a:avLst/>
                        </a:prstGeom>
                        <a:noFill/>
                        <a:ln w="15875">
                          <a:solidFill>
                            <a:srgbClr val="FF0000"/>
                          </a:solidFill>
                          <a:round/>
                        </a:ln>
                      </wps:spPr>
                      <wps:bodyPr/>
                    </wps:wsp>
                  </a:graphicData>
                </a:graphic>
              </wp:anchor>
            </w:drawing>
          </mc:Choice>
          <mc:Fallback>
            <w:pict>
              <v:line id="直线 270" o:spid="_x0000_s1026" o:spt="20" style="position:absolute;left:0pt;flip:x;margin-left:28.35pt;margin-top:3.7pt;height:0.05pt;width:29.45pt;z-index:251663360;mso-width-relative:page;mso-height-relative:page;" filled="f" stroked="t" coordsize="21600,21600" o:gfxdata="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G2V7UAAAABgEA&#10;AA8AAAAAAAAAAQAgAAAAIgAAAGRycy9kb3ducmV2LnhtbFBLAQIUABQAAAAIAIdO4kBFYuQu5QEA&#10;ALADAAAOAAAAAAAAAAEAIAAAACMBAABkcnMvZTJvRG9jLnhtbFBLBQYAAAAABgAGAFkBAAB6BQAA&#10;AAA=&#10;">
                <v:fill on="f" focussize="0,0"/>
                <v:stroke weight="1.25pt" color="#FF0000" joinstyle="round"/>
                <v:imagedata o:title=""/>
                <o:lock v:ext="edit" aspectratio="f"/>
              </v:line>
            </w:pict>
          </mc:Fallback>
        </mc:AlternateContent>
      </w:r>
    </w:p>
    <w:p>
      <w:pPr>
        <w:pStyle w:val="49"/>
        <w:spacing w:line="276" w:lineRule="auto"/>
        <w:ind w:firstLine="0" w:firstLineChars="0"/>
        <w:outlineLvl w:val="1"/>
        <w:rPr>
          <w:rFonts w:hint="default" w:ascii="Times New Roman" w:hAnsi="Times New Roman" w:cs="Times New Roman"/>
          <w:color w:val="3366FF"/>
          <w:szCs w:val="21"/>
        </w:rPr>
      </w:pPr>
    </w:p>
    <w:p>
      <w:pPr>
        <w:spacing w:line="360" w:lineRule="auto"/>
        <w:outlineLvl w:val="1"/>
        <w:rPr>
          <w:rFonts w:hint="default" w:ascii="Times New Roman" w:hAnsi="Times New Roman" w:cs="Times New Roman"/>
          <w:b/>
          <w:color w:val="3366FF"/>
          <w:szCs w:val="21"/>
        </w:rPr>
      </w:pPr>
      <w:bookmarkStart w:id="11" w:name="_Toc22962"/>
      <w:bookmarkStart w:id="12" w:name="_Toc29261"/>
      <w:bookmarkStart w:id="13" w:name="_Toc11878"/>
      <w:bookmarkStart w:id="14" w:name="_Toc18607"/>
      <w:bookmarkStart w:id="15" w:name="_Toc31201"/>
      <w:r>
        <w:rPr>
          <w:rFonts w:hint="default" w:ascii="Times New Roman" w:hAnsi="Times New Roman" w:cs="Times New Roman"/>
          <w:b/>
          <w:color w:val="3366FF"/>
          <w:szCs w:val="21"/>
        </w:rPr>
        <w:t>Vehicle documentation</w:t>
      </w:r>
      <w:bookmarkEnd w:id="11"/>
      <w:bookmarkEnd w:id="12"/>
      <w:bookmarkEnd w:id="13"/>
      <w:bookmarkEnd w:id="14"/>
      <w:bookmarkEnd w:id="15"/>
    </w:p>
    <w:p>
      <w:pPr>
        <w:spacing w:line="360" w:lineRule="auto"/>
        <w:rPr>
          <w:rFonts w:hint="default" w:ascii="Times New Roman" w:hAnsi="Times New Roman" w:cs="Times New Roman"/>
          <w:szCs w:val="21"/>
        </w:rPr>
      </w:pPr>
      <w:r>
        <w:rPr>
          <w:rFonts w:hint="default" w:ascii="Times New Roman" w:hAnsi="Times New Roman" w:cs="Times New Roman"/>
          <w:szCs w:val="21"/>
        </w:rPr>
        <w:t>The vehicle documentation includes vehicle number information, vehicle maintenance and warranty</w:t>
      </w:r>
      <w:r>
        <w:rPr>
          <w:rFonts w:hint="eastAsia" w:cs="Times New Roman"/>
          <w:szCs w:val="21"/>
          <w:lang w:val="en-US" w:eastAsia="zh-CN"/>
        </w:rPr>
        <w:t xml:space="preserve"> </w:t>
      </w:r>
      <w:r>
        <w:rPr>
          <w:rFonts w:hint="default" w:ascii="Times New Roman" w:hAnsi="Times New Roman" w:cs="Times New Roman"/>
          <w:szCs w:val="21"/>
        </w:rPr>
        <w:t>manual</w:t>
      </w:r>
      <w:r>
        <w:rPr>
          <w:rFonts w:hint="eastAsia" w:cs="Times New Roman"/>
          <w:szCs w:val="21"/>
          <w:lang w:val="en-US" w:eastAsia="zh-CN"/>
        </w:rPr>
        <w:t xml:space="preserve">, and and user </w:t>
      </w:r>
      <w:r>
        <w:rPr>
          <w:rFonts w:hint="default" w:ascii="Times New Roman" w:hAnsi="Times New Roman" w:cs="Times New Roman"/>
          <w:szCs w:val="21"/>
        </w:rPr>
        <w:t>manual.</w:t>
      </w:r>
      <w:r>
        <w:rPr>
          <w:rFonts w:hint="eastAsia" w:cs="Times New Roman"/>
          <w:szCs w:val="21"/>
          <w:lang w:val="en-US" w:eastAsia="zh-CN"/>
        </w:rPr>
        <w:t xml:space="preserve"> So </w:t>
      </w:r>
      <w:r>
        <w:rPr>
          <w:rFonts w:hint="default" w:ascii="Times New Roman" w:hAnsi="Times New Roman" w:cs="Times New Roman"/>
          <w:szCs w:val="21"/>
        </w:rPr>
        <w:t>be sure to keep them in a safe place.</w:t>
      </w:r>
    </w:p>
    <w:p>
      <w:pPr>
        <w:widowControl/>
        <w:snapToGrid w:val="0"/>
        <w:spacing w:before="120" w:beforeLines="50" w:after="120" w:afterLines="50"/>
        <w:jc w:val="left"/>
        <w:outlineLvl w:val="0"/>
        <w:rPr>
          <w:rFonts w:hint="default" w:ascii="Times New Roman" w:hAnsi="Times New Roman" w:cs="Times New Roman"/>
          <w:szCs w:val="21"/>
        </w:rPr>
      </w:pPr>
      <w:bookmarkStart w:id="16" w:name="_Toc20124"/>
      <w:bookmarkStart w:id="17" w:name="_Toc2020"/>
      <w:r>
        <w:rPr>
          <w:rFonts w:hint="default" w:ascii="Times New Roman" w:hAnsi="Times New Roman" w:cs="Times New Roman"/>
        </w:rPr>
        <w:t>See the attached table for the list of on-board tools.</w:t>
      </w:r>
      <w:r>
        <w:rPr>
          <w:rFonts w:hint="default" w:ascii="Times New Roman" w:hAnsi="Times New Roman" w:cs="Times New Roman"/>
        </w:rPr>
        <w:br w:type="page"/>
      </w:r>
      <w:bookmarkStart w:id="18" w:name="_Toc22618"/>
      <w:bookmarkStart w:id="19" w:name="_Toc31283"/>
      <w:bookmarkStart w:id="20" w:name="_Toc22183"/>
      <w:bookmarkStart w:id="21" w:name="_Toc30027"/>
      <w:r>
        <w:rPr>
          <w:rFonts w:hint="default" w:ascii="Times New Roman" w:hAnsi="Times New Roman" w:cs="Times New Roman"/>
          <w:b/>
          <w:color w:val="3366FF"/>
          <w:kern w:val="0"/>
          <w:sz w:val="28"/>
          <w:szCs w:val="28"/>
          <w:u w:val="thick"/>
        </w:rPr>
        <w:t>Power master switch</w:t>
      </w:r>
      <w:bookmarkEnd w:id="16"/>
      <w:bookmarkEnd w:id="17"/>
      <w:bookmarkEnd w:id="18"/>
      <w:bookmarkEnd w:id="19"/>
      <w:bookmarkEnd w:id="20"/>
      <w:bookmarkEnd w:id="21"/>
      <w:r>
        <w:rPr>
          <w:rFonts w:hint="default" w:ascii="Times New Roman" w:hAnsi="Times New Roman" w:cs="Times New Roman"/>
          <w:b/>
          <w:color w:val="3366FF"/>
          <w:kern w:val="0"/>
          <w:sz w:val="28"/>
          <w:szCs w:val="28"/>
          <w:u w:val="thick"/>
        </w:rPr>
        <w:t xml:space="preserve">                                                                   </w:t>
      </w:r>
      <w:r>
        <w:rPr>
          <w:rFonts w:hint="default" w:ascii="Times New Roman" w:hAnsi="Times New Roman" w:cs="Times New Roman"/>
          <w:b/>
          <w:color w:val="0000FF"/>
          <w:kern w:val="0"/>
          <w:sz w:val="28"/>
          <w:szCs w:val="28"/>
          <w:u w:val="single"/>
        </w:rPr>
        <w:t xml:space="preserve"> </w:t>
      </w:r>
    </w:p>
    <w:p>
      <w:pPr>
        <w:widowControl/>
        <w:snapToGrid w:val="0"/>
        <w:spacing w:line="312" w:lineRule="auto"/>
        <w:ind w:left="3150" w:leftChars="1500"/>
        <w:jc w:val="left"/>
        <w:rPr>
          <w:rFonts w:hint="default" w:ascii="Times New Roman" w:hAnsi="Times New Roman" w:cs="Times New Roman"/>
          <w:szCs w:val="21"/>
        </w:rPr>
      </w:pPr>
      <w:r>
        <w:rPr>
          <w:rFonts w:hint="default" w:ascii="Times New Roman" w:hAnsi="Times New Roman" w:cs="Times New Roman"/>
          <w:b/>
          <w:color w:val="3366FF"/>
          <w:kern w:val="0"/>
          <w:sz w:val="28"/>
          <w:szCs w:val="28"/>
          <w:u w:val="thick"/>
        </w:rPr>
        <w:drawing>
          <wp:anchor distT="0" distB="0" distL="114300" distR="114300" simplePos="0" relativeHeight="251661312" behindDoc="0" locked="0" layoutInCell="1" allowOverlap="1">
            <wp:simplePos x="0" y="0"/>
            <wp:positionH relativeFrom="column">
              <wp:posOffset>238125</wp:posOffset>
            </wp:positionH>
            <wp:positionV relativeFrom="paragraph">
              <wp:posOffset>26035</wp:posOffset>
            </wp:positionV>
            <wp:extent cx="1122045" cy="873760"/>
            <wp:effectExtent l="0" t="0" r="5715" b="10160"/>
            <wp:wrapNone/>
            <wp:docPr id="301" name="图片 264" descr="C:\Users\dell\Pictures\one.png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264" descr="C:\Users\dell\Pictures\one.pngone"/>
                    <pic:cNvPicPr>
                      <a:picLocks noChangeAspect="1" noChangeArrowheads="1"/>
                    </pic:cNvPicPr>
                  </pic:nvPicPr>
                  <pic:blipFill>
                    <a:blip r:embed="rId14">
                      <a:lum bright="12000" contrast="6000"/>
                    </a:blip>
                    <a:srcRect/>
                    <a:stretch>
                      <a:fillRect/>
                    </a:stretch>
                  </pic:blipFill>
                  <pic:spPr>
                    <a:xfrm>
                      <a:off x="0" y="0"/>
                      <a:ext cx="1122045" cy="873760"/>
                    </a:xfrm>
                    <a:prstGeom prst="rect">
                      <a:avLst/>
                    </a:prstGeom>
                    <a:noFill/>
                    <a:ln>
                      <a:noFill/>
                    </a:ln>
                  </pic:spPr>
                </pic:pic>
              </a:graphicData>
            </a:graphic>
          </wp:anchor>
        </w:drawing>
      </w:r>
      <w:r>
        <w:rPr>
          <w:rFonts w:hint="default" w:ascii="Times New Roman" w:hAnsi="Times New Roman" w:cs="Times New Roman"/>
          <w:szCs w:val="21"/>
        </w:rPr>
        <w:t xml:space="preserve">The main power switch is located under the main driving seat and in </w:t>
      </w:r>
      <w:r>
        <w:rPr>
          <w:rFonts w:hint="eastAsia" w:cs="Times New Roman"/>
          <w:szCs w:val="21"/>
          <w:lang w:val="en-US" w:eastAsia="zh-CN"/>
        </w:rPr>
        <w:t>left</w:t>
      </w:r>
      <w:r>
        <w:rPr>
          <w:rFonts w:hint="default" w:ascii="Times New Roman" w:hAnsi="Times New Roman" w:cs="Times New Roman"/>
          <w:szCs w:val="21"/>
        </w:rPr>
        <w:t xml:space="preserve"> of the decoration board of the seat box.</w:t>
      </w:r>
    </w:p>
    <w:p>
      <w:pPr>
        <w:widowControl/>
        <w:snapToGrid w:val="0"/>
        <w:spacing w:line="312" w:lineRule="auto"/>
        <w:ind w:left="3150" w:leftChars="1500"/>
        <w:jc w:val="left"/>
        <w:rPr>
          <w:rFonts w:hint="default" w:ascii="Times New Roman" w:hAnsi="Times New Roman" w:cs="Times New Roman"/>
          <w:szCs w:val="21"/>
        </w:rPr>
      </w:pPr>
      <w:r>
        <w:rPr>
          <w:sz w:val="21"/>
        </w:rPr>
        <mc:AlternateContent>
          <mc:Choice Requires="wps">
            <w:drawing>
              <wp:anchor distT="0" distB="0" distL="114300" distR="114300" simplePos="0" relativeHeight="251667456" behindDoc="0" locked="0" layoutInCell="1" allowOverlap="1">
                <wp:simplePos x="0" y="0"/>
                <wp:positionH relativeFrom="column">
                  <wp:posOffset>1071245</wp:posOffset>
                </wp:positionH>
                <wp:positionV relativeFrom="paragraph">
                  <wp:posOffset>398145</wp:posOffset>
                </wp:positionV>
                <wp:extent cx="768350" cy="285750"/>
                <wp:effectExtent l="0" t="17780" r="8890" b="16510"/>
                <wp:wrapNone/>
                <wp:docPr id="34" name="直接箭头连接符 34"/>
                <wp:cNvGraphicFramePr/>
                <a:graphic xmlns:a="http://schemas.openxmlformats.org/drawingml/2006/main">
                  <a:graphicData uri="http://schemas.microsoft.com/office/word/2010/wordprocessingShape">
                    <wps:wsp>
                      <wps:cNvCnPr/>
                      <wps:spPr>
                        <a:xfrm flipH="1" flipV="1">
                          <a:off x="0" y="0"/>
                          <a:ext cx="768350" cy="285750"/>
                        </a:xfrm>
                        <a:prstGeom prst="straightConnector1">
                          <a:avLst/>
                        </a:prstGeom>
                        <a:ln>
                          <a:tailEnd type="arrow" w="med" len="me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_x0000_s1026" o:spid="_x0000_s1026" o:spt="32" type="#_x0000_t32" style="position:absolute;left:0pt;flip:x y;margin-left:84.35pt;margin-top:31.35pt;height:22.5pt;width:60.5pt;z-index:251667456;mso-width-relative:page;mso-height-relative:page;" filled="f" stroked="t" coordsize="21600,21600" o:gfxdata="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D&#10;laB82AAAAAoBAAAPAAAAAAAAAAEAIAAAACIAAABkcnMvZG93bnJldi54bWxQSwECFAAUAAAACACH&#10;TuJAE+2McyQCAAALBAAADgAAAAAAAAABACAAAAAnAQAAZHJzL2Uyb0RvYy54bWxQSwUGAAAAAAYA&#10;BgBZAQAAvQUAAAAA&#10;">
                <v:fill on="f" focussize="0,0"/>
                <v:stroke weight="1.5pt" color="#5B9BD5 [3204]" miterlimit="8" joinstyle="miter" endarrow="open"/>
                <v:imagedata o:title=""/>
                <o:lock v:ext="edit" aspectratio="f"/>
              </v:shape>
            </w:pict>
          </mc:Fallback>
        </mc:AlternateContent>
      </w:r>
      <w:r>
        <w:rPr>
          <w:rFonts w:hint="default" w:ascii="Times New Roman" w:hAnsi="Times New Roman" w:cs="Times New Roman"/>
          <w:szCs w:val="21"/>
        </w:rPr>
        <w:t>Pull up to turn on the power, press to turn off the power. This switch is only used for emergency power failure and maintenance</w:t>
      </w:r>
    </w:p>
    <w:p>
      <w:pPr>
        <w:widowControl/>
        <w:snapToGrid w:val="0"/>
        <w:spacing w:line="312" w:lineRule="auto"/>
        <w:ind w:left="3150" w:leftChars="1500"/>
        <w:jc w:val="left"/>
        <w:rPr>
          <w:rFonts w:hint="default" w:ascii="Times New Roman" w:hAnsi="Times New Roman" w:cs="Times New Roman"/>
          <w:szCs w:val="21"/>
        </w:rPr>
      </w:pPr>
      <w:r>
        <w:rPr>
          <w:rFonts w:hint="default" w:ascii="Times New Roman" w:hAnsi="Times New Roman" w:cs="Times New Roman"/>
          <w:szCs w:val="21"/>
        </w:rPr>
        <w:t>Power off, or stop for a long time, not frequent operation.</w:t>
      </w:r>
    </w:p>
    <w:p>
      <w:pPr>
        <w:widowControl/>
        <w:snapToGrid w:val="0"/>
        <w:spacing w:line="360" w:lineRule="auto"/>
        <w:jc w:val="left"/>
        <w:outlineLvl w:val="0"/>
        <w:rPr>
          <w:rFonts w:hint="default" w:ascii="Times New Roman" w:hAnsi="Times New Roman" w:cs="Times New Roman"/>
          <w:szCs w:val="21"/>
        </w:rPr>
      </w:pPr>
      <w:bookmarkStart w:id="22" w:name="_Toc17564"/>
      <w:bookmarkStart w:id="23" w:name="_Toc6452"/>
      <w:bookmarkStart w:id="24" w:name="_Toc23279"/>
      <w:bookmarkStart w:id="25" w:name="_Toc30108"/>
      <w:bookmarkStart w:id="26" w:name="_Toc24129"/>
      <w:r>
        <w:rPr>
          <w:rFonts w:hint="default" w:ascii="Times New Roman" w:hAnsi="Times New Roman" w:cs="Times New Roman"/>
          <w:b/>
          <w:color w:val="3366FF"/>
          <w:kern w:val="0"/>
          <w:sz w:val="28"/>
          <w:szCs w:val="28"/>
          <w:u w:val="thick"/>
        </w:rPr>
        <w:t>Auxiliary power switch</w:t>
      </w:r>
      <w:bookmarkEnd w:id="22"/>
      <w:bookmarkEnd w:id="23"/>
      <w:bookmarkEnd w:id="24"/>
      <w:bookmarkEnd w:id="25"/>
      <w:bookmarkEnd w:id="26"/>
      <w:r>
        <w:rPr>
          <w:rFonts w:hint="default" w:ascii="Times New Roman" w:hAnsi="Times New Roman" w:cs="Times New Roman"/>
          <w:b/>
          <w:color w:val="3366FF"/>
          <w:kern w:val="0"/>
          <w:sz w:val="28"/>
          <w:szCs w:val="28"/>
          <w:u w:val="thick"/>
        </w:rPr>
        <w:t xml:space="preserve">                                                                 </w:t>
      </w:r>
      <w:r>
        <w:rPr>
          <w:rFonts w:hint="default" w:ascii="Times New Roman" w:hAnsi="Times New Roman" w:cs="Times New Roman"/>
          <w:b/>
          <w:color w:val="0000FF"/>
          <w:kern w:val="0"/>
          <w:sz w:val="28"/>
          <w:szCs w:val="28"/>
          <w:u w:val="single"/>
        </w:rPr>
        <w:t xml:space="preserve"> </w:t>
      </w:r>
    </w:p>
    <w:p>
      <w:pPr>
        <w:widowControl/>
        <w:snapToGrid w:val="0"/>
        <w:ind w:left="3150" w:leftChars="1500"/>
        <w:jc w:val="left"/>
        <w:rPr>
          <w:rFonts w:hint="default" w:ascii="Times New Roman" w:hAnsi="Times New Roman" w:cs="Times New Roman"/>
          <w:szCs w:val="21"/>
        </w:rPr>
      </w:pPr>
      <w:r>
        <w:rPr>
          <w:rFonts w:hint="default" w:ascii="Times New Roman" w:hAnsi="Times New Roman" w:cs="Times New Roman"/>
          <w:b/>
          <w:color w:val="3366FF"/>
          <w:kern w:val="0"/>
          <w:sz w:val="28"/>
          <w:szCs w:val="28"/>
          <w:u w:val="thick"/>
        </w:rPr>
        <w:drawing>
          <wp:anchor distT="0" distB="0" distL="114300" distR="114300" simplePos="0" relativeHeight="251662336" behindDoc="0" locked="0" layoutInCell="1" allowOverlap="1">
            <wp:simplePos x="0" y="0"/>
            <wp:positionH relativeFrom="column">
              <wp:posOffset>135890</wp:posOffset>
            </wp:positionH>
            <wp:positionV relativeFrom="paragraph">
              <wp:posOffset>74295</wp:posOffset>
            </wp:positionV>
            <wp:extent cx="1681480" cy="1040130"/>
            <wp:effectExtent l="0" t="0" r="10160" b="11430"/>
            <wp:wrapNone/>
            <wp:docPr id="302" name="图片 265" descr="C:\Users\dell\Pictures\one.png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65" descr="C:\Users\dell\Pictures\one.pngone"/>
                    <pic:cNvPicPr>
                      <a:picLocks noChangeAspect="1" noChangeArrowheads="1"/>
                    </pic:cNvPicPr>
                  </pic:nvPicPr>
                  <pic:blipFill>
                    <a:blip r:embed="rId15"/>
                    <a:srcRect/>
                    <a:stretch>
                      <a:fillRect/>
                    </a:stretch>
                  </pic:blipFill>
                  <pic:spPr>
                    <a:xfrm>
                      <a:off x="0" y="0"/>
                      <a:ext cx="1681480" cy="1040130"/>
                    </a:xfrm>
                    <a:prstGeom prst="rect">
                      <a:avLst/>
                    </a:prstGeom>
                    <a:noFill/>
                    <a:ln>
                      <a:noFill/>
                    </a:ln>
                  </pic:spPr>
                </pic:pic>
              </a:graphicData>
            </a:graphic>
          </wp:anchor>
        </w:drawing>
      </w:r>
      <w:r>
        <w:rPr>
          <w:rFonts w:hint="default" w:ascii="Times New Roman" w:hAnsi="Times New Roman" w:cs="Times New Roman"/>
          <w:szCs w:val="21"/>
        </w:rPr>
        <w:t>The auxiliary power switch is located under the main driver's seat and to the left of the seat trim panel.</w:t>
      </w:r>
    </w:p>
    <w:p>
      <w:pPr>
        <w:widowControl/>
        <w:snapToGrid w:val="0"/>
        <w:ind w:left="3150" w:leftChars="1500"/>
        <w:jc w:val="left"/>
        <w:rPr>
          <w:rFonts w:hint="default" w:ascii="Times New Roman" w:hAnsi="Times New Roman" w:cs="Times New Roman"/>
          <w:szCs w:val="21"/>
        </w:rPr>
      </w:pPr>
      <w:r>
        <w:rPr>
          <w:rFonts w:hint="default" w:ascii="Times New Roman" w:hAnsi="Times New Roman" w:cs="Times New Roman"/>
          <w:szCs w:val="21"/>
        </w:rPr>
        <w:t>When the auxiliary power switch is in the "I" position, the auxiliary power is turned on, and when it is in the "O" position, the auxiliary power is turned off.</w:t>
      </w:r>
    </w:p>
    <w:p>
      <w:pPr>
        <w:widowControl/>
        <w:snapToGrid w:val="0"/>
        <w:ind w:left="3150" w:leftChars="1500"/>
        <w:jc w:val="left"/>
        <w:rPr>
          <w:rFonts w:hint="default" w:ascii="Times New Roman" w:hAnsi="Times New Roman" w:cs="Times New Roman"/>
          <w:szCs w:val="21"/>
        </w:rPr>
      </w:pPr>
      <w:r>
        <w:rPr>
          <w:sz w:val="21"/>
        </w:rPr>
        <mc:AlternateContent>
          <mc:Choice Requires="wps">
            <w:drawing>
              <wp:anchor distT="0" distB="0" distL="114300" distR="114300" simplePos="0" relativeHeight="251666432" behindDoc="0" locked="0" layoutInCell="1" allowOverlap="1">
                <wp:simplePos x="0" y="0"/>
                <wp:positionH relativeFrom="column">
                  <wp:posOffset>-1905</wp:posOffset>
                </wp:positionH>
                <wp:positionV relativeFrom="paragraph">
                  <wp:posOffset>22860</wp:posOffset>
                </wp:positionV>
                <wp:extent cx="565150" cy="444500"/>
                <wp:effectExtent l="5715" t="0" r="8255" b="12700"/>
                <wp:wrapNone/>
                <wp:docPr id="28" name="直接箭头连接符 28"/>
                <wp:cNvGraphicFramePr/>
                <a:graphic xmlns:a="http://schemas.openxmlformats.org/drawingml/2006/main">
                  <a:graphicData uri="http://schemas.microsoft.com/office/word/2010/wordprocessingShape">
                    <wps:wsp>
                      <wps:cNvCnPr/>
                      <wps:spPr>
                        <a:xfrm flipV="1">
                          <a:off x="1458595" y="1284605"/>
                          <a:ext cx="565150" cy="444500"/>
                        </a:xfrm>
                        <a:prstGeom prst="straightConnector1">
                          <a:avLst/>
                        </a:prstGeom>
                        <a:ln>
                          <a:tailEnd type="arrow" w="med" len="me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_x0000_s1026" o:spid="_x0000_s1026" o:spt="32" type="#_x0000_t32" style="position:absolute;left:0pt;flip:y;margin-left:-0.15pt;margin-top:1.8pt;height:35pt;width:44.5pt;z-index:251666432;mso-width-relative:page;mso-height-relative:page;" filled="f" stroked="t" coordsize="21600,21600" o:gfxdata="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RXoqx1QAAAAUBAAAPAAAAAAAAAAEAIAAAACIAAABkcnMvZG93bnJldi54bWxQSwECFAAUAAAA&#10;CACHTuJAnPLKqyoCAAANBAAADgAAAAAAAAABACAAAAAkAQAAZHJzL2Uyb0RvYy54bWxQSwUGAAAA&#10;AAYABgBZAQAAwAUAAAAA&#10;">
                <v:fill on="f" focussize="0,0"/>
                <v:stroke weight="1.5pt" color="#5B9BD5 [3204]" miterlimit="8" joinstyle="miter" endarrow="open"/>
                <v:imagedata o:title=""/>
                <o:lock v:ext="edit" aspectratio="f"/>
              </v:shape>
            </w:pict>
          </mc:Fallback>
        </mc:AlternateContent>
      </w:r>
      <w:r>
        <w:rPr>
          <w:rFonts w:hint="default" w:ascii="Times New Roman" w:hAnsi="Times New Roman" w:cs="Times New Roman"/>
          <w:szCs w:val="21"/>
        </w:rPr>
        <w:t>Only by turning on the auxiliary power switch can the auxiliary battery provide power to the lithium battery BMS system and the vehicle can be drive or charge normally.</w:t>
      </w:r>
    </w:p>
    <w:p>
      <w:pPr>
        <w:widowControl/>
        <w:snapToGrid w:val="0"/>
        <w:ind w:left="3150" w:leftChars="1500"/>
        <w:jc w:val="left"/>
        <w:rPr>
          <w:rFonts w:hint="default" w:ascii="Times New Roman" w:hAnsi="Times New Roman" w:cs="Times New Roman"/>
          <w:szCs w:val="21"/>
        </w:rPr>
      </w:pPr>
      <w:r>
        <w:rPr>
          <w:rFonts w:hint="default" w:ascii="Times New Roman" w:hAnsi="Times New Roman" w:cs="Times New Roman"/>
          <w:szCs w:val="21"/>
        </w:rPr>
        <w:t>Please turn off the switch when the vehicle is parked for a long time, otherwise the auxiliary battery will be depleted.</w:t>
      </w:r>
    </w:p>
    <w:p>
      <w:pPr>
        <w:widowControl/>
        <w:snapToGrid w:val="0"/>
        <w:spacing w:line="360" w:lineRule="auto"/>
        <w:jc w:val="left"/>
        <w:outlineLvl w:val="0"/>
        <w:rPr>
          <w:rFonts w:hint="default" w:ascii="Times New Roman" w:hAnsi="Times New Roman" w:cs="Times New Roman"/>
          <w:szCs w:val="21"/>
        </w:rPr>
      </w:pPr>
      <w:bookmarkStart w:id="27" w:name="_Toc26879"/>
      <w:bookmarkStart w:id="28" w:name="_Toc30107"/>
      <w:bookmarkStart w:id="29" w:name="_Toc15117"/>
      <w:bookmarkStart w:id="30" w:name="_Toc20216"/>
      <w:bookmarkStart w:id="31" w:name="_Toc30163"/>
      <w:r>
        <w:rPr>
          <w:rFonts w:hint="default" w:ascii="Times New Roman" w:hAnsi="Times New Roman" w:cs="Times New Roman"/>
          <w:b/>
          <w:color w:val="3366FF"/>
          <w:kern w:val="0"/>
          <w:sz w:val="28"/>
          <w:szCs w:val="28"/>
          <w:u w:val="thick"/>
        </w:rPr>
        <w:t>Start switch</w:t>
      </w:r>
      <w:bookmarkEnd w:id="27"/>
      <w:bookmarkEnd w:id="28"/>
      <w:bookmarkEnd w:id="29"/>
      <w:bookmarkEnd w:id="30"/>
      <w:bookmarkEnd w:id="31"/>
      <w:r>
        <w:rPr>
          <w:rFonts w:hint="default" w:ascii="Times New Roman" w:hAnsi="Times New Roman" w:cs="Times New Roman"/>
          <w:b/>
          <w:color w:val="3366FF"/>
          <w:kern w:val="0"/>
          <w:sz w:val="28"/>
          <w:szCs w:val="28"/>
          <w:u w:val="thick"/>
        </w:rPr>
        <w:t xml:space="preserve">                                                                     </w:t>
      </w:r>
    </w:p>
    <w:p>
      <w:pPr>
        <w:widowControl/>
        <w:snapToGrid w:val="0"/>
        <w:jc w:val="left"/>
        <w:rPr>
          <w:rFonts w:hint="default" w:ascii="Times New Roman" w:hAnsi="Times New Roman" w:cs="Times New Roman"/>
          <w:szCs w:val="21"/>
        </w:rPr>
        <w:sectPr>
          <w:footerReference r:id="rId5" w:type="default"/>
          <w:pgSz w:w="12189" w:h="8504" w:orient="landscape"/>
          <w:pgMar w:top="567" w:right="567" w:bottom="567" w:left="850" w:header="0" w:footer="283" w:gutter="0"/>
          <w:pgNumType w:fmt="decimal" w:start="1"/>
          <w:cols w:space="720" w:num="1"/>
          <w:docGrid w:linePitch="286" w:charSpace="0"/>
        </w:sectPr>
      </w:pPr>
      <w:r>
        <w:rPr>
          <w:rFonts w:hint="default" w:ascii="Times New Roman" w:hAnsi="Times New Roman" w:cs="Times New Roman"/>
          <w:szCs w:val="21"/>
        </w:rPr>
        <w:drawing>
          <wp:anchor distT="0" distB="0" distL="114300" distR="114300" simplePos="0" relativeHeight="251665408" behindDoc="0" locked="0" layoutInCell="1" allowOverlap="1">
            <wp:simplePos x="0" y="0"/>
            <wp:positionH relativeFrom="column">
              <wp:posOffset>-309245</wp:posOffset>
            </wp:positionH>
            <wp:positionV relativeFrom="paragraph">
              <wp:posOffset>145415</wp:posOffset>
            </wp:positionV>
            <wp:extent cx="1594485" cy="910590"/>
            <wp:effectExtent l="0" t="0" r="5715" b="3810"/>
            <wp:wrapSquare wrapText="bothSides"/>
            <wp:docPr id="314" name="图片 286" descr="C:\Users\dell\Pictures\AC.png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286" descr="C:\Users\dell\Pictures\AC.pngAC"/>
                    <pic:cNvPicPr>
                      <a:picLocks noChangeAspect="1" noChangeArrowheads="1"/>
                    </pic:cNvPicPr>
                  </pic:nvPicPr>
                  <pic:blipFill>
                    <a:blip r:embed="rId16"/>
                    <a:srcRect/>
                    <a:stretch>
                      <a:fillRect/>
                    </a:stretch>
                  </pic:blipFill>
                  <pic:spPr>
                    <a:xfrm>
                      <a:off x="0" y="0"/>
                      <a:ext cx="1594485" cy="910590"/>
                    </a:xfrm>
                    <a:prstGeom prst="rect">
                      <a:avLst/>
                    </a:prstGeom>
                    <a:noFill/>
                    <a:ln>
                      <a:noFill/>
                    </a:ln>
                    <a:effectLst/>
                  </pic:spPr>
                </pic:pic>
              </a:graphicData>
            </a:graphic>
          </wp:anchor>
        </w:drawing>
      </w:r>
      <w:r>
        <w:rPr>
          <w:rFonts w:hint="default" w:ascii="Times New Roman" w:hAnsi="Times New Roman" w:cs="Times New Roman"/>
          <w:b/>
          <w:color w:val="3366FF"/>
          <w:kern w:val="0"/>
          <w:sz w:val="28"/>
          <w:szCs w:val="28"/>
          <w:u w:val="thick"/>
        </w:rPr>
        <w:drawing>
          <wp:anchor distT="0" distB="0" distL="114300" distR="114300" simplePos="0" relativeHeight="251664384" behindDoc="0" locked="0" layoutInCell="1" allowOverlap="1">
            <wp:simplePos x="0" y="0"/>
            <wp:positionH relativeFrom="column">
              <wp:posOffset>1270635</wp:posOffset>
            </wp:positionH>
            <wp:positionV relativeFrom="paragraph">
              <wp:posOffset>150495</wp:posOffset>
            </wp:positionV>
            <wp:extent cx="917575" cy="892175"/>
            <wp:effectExtent l="0" t="0" r="12065" b="6985"/>
            <wp:wrapSquare wrapText="bothSides"/>
            <wp:docPr id="313" name="图片 285" descr="C:\Users\dell\Pictures\one.png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85" descr="C:\Users\dell\Pictures\one.pngone"/>
                    <pic:cNvPicPr>
                      <a:picLocks noChangeAspect="1" noChangeArrowheads="1"/>
                    </pic:cNvPicPr>
                  </pic:nvPicPr>
                  <pic:blipFill>
                    <a:blip r:embed="rId17"/>
                    <a:srcRect/>
                    <a:stretch>
                      <a:fillRect/>
                    </a:stretch>
                  </pic:blipFill>
                  <pic:spPr>
                    <a:xfrm>
                      <a:off x="0" y="0"/>
                      <a:ext cx="917575" cy="892175"/>
                    </a:xfrm>
                    <a:prstGeom prst="rect">
                      <a:avLst/>
                    </a:prstGeom>
                    <a:noFill/>
                    <a:ln>
                      <a:noFill/>
                    </a:ln>
                    <a:effectLst/>
                  </pic:spPr>
                </pic:pic>
              </a:graphicData>
            </a:graphic>
          </wp:anchor>
        </w:drawing>
      </w:r>
      <w:r>
        <w:rPr>
          <w:rFonts w:hint="default" w:ascii="Times New Roman" w:hAnsi="Times New Roman" w:cs="Times New Roman"/>
          <w:szCs w:val="21"/>
        </w:rPr>
        <w:t>The start switch is a one-touch start located in the middle of the dashboard. Use the remote control key to open the door control lock, press the brake pedal, press the middle part of the start switch and then release it. At this time, the green indicator light on the start switch lights up, the vehicle power is turned on, the vehicle starts, and the vehicle is parked. After pressing the middle part of the start switch and then releasing, the green indicator light on the start switch is turned off, and the power supply of the whole vehicle is</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disconnected.</w:t>
      </w:r>
    </w:p>
    <w:p>
      <w:pPr>
        <w:widowControl/>
        <w:wordWrap w:val="0"/>
        <w:snapToGrid w:val="0"/>
        <w:spacing w:line="360" w:lineRule="auto"/>
        <w:outlineLvl w:val="0"/>
        <w:rPr>
          <w:rFonts w:hint="default" w:ascii="Times New Roman" w:hAnsi="Times New Roman" w:cs="Times New Roman"/>
          <w:b/>
          <w:color w:val="3366FF"/>
          <w:kern w:val="0"/>
          <w:sz w:val="28"/>
          <w:szCs w:val="28"/>
        </w:rPr>
      </w:pPr>
      <w:bookmarkStart w:id="32" w:name="_Toc1871"/>
      <w:bookmarkStart w:id="33" w:name="_Toc13820"/>
      <w:bookmarkStart w:id="34" w:name="_Toc1717"/>
      <w:bookmarkStart w:id="35" w:name="_Toc11709"/>
      <w:bookmarkStart w:id="36" w:name="_Toc16219"/>
      <w:bookmarkStart w:id="37" w:name="_Toc26004"/>
      <w:r>
        <w:rPr>
          <w:rFonts w:hint="default" w:ascii="Times New Roman" w:hAnsi="Times New Roman" w:cs="Times New Roman"/>
          <w:b/>
          <w:color w:val="3366FF"/>
          <w:kern w:val="0"/>
          <w:sz w:val="28"/>
          <w:szCs w:val="28"/>
        </w:rPr>
        <w:t>Combination dashboard</w:t>
      </w:r>
      <w:bookmarkEnd w:id="32"/>
      <w:bookmarkEnd w:id="33"/>
      <w:bookmarkEnd w:id="34"/>
      <w:bookmarkEnd w:id="35"/>
      <w:bookmarkEnd w:id="36"/>
      <w:bookmarkEnd w:id="37"/>
      <w:r>
        <w:rPr>
          <w:rFonts w:hint="default" w:ascii="Times New Roman" w:hAnsi="Times New Roman" w:cs="Times New Roman"/>
          <w:b/>
          <w:color w:val="3366FF"/>
          <w:kern w:val="0"/>
          <w:sz w:val="28"/>
          <w:szCs w:val="28"/>
        </w:rPr>
        <w:t xml:space="preserve">  </w:t>
      </w:r>
    </w:p>
    <w:p>
      <w:pPr>
        <w:widowControl/>
        <w:wordWrap w:val="0"/>
        <w:snapToGrid w:val="0"/>
        <w:spacing w:line="360" w:lineRule="auto"/>
        <w:outlineLvl w:val="0"/>
        <w:rPr>
          <w:rFonts w:hint="default" w:ascii="Times New Roman" w:hAnsi="Times New Roman" w:cs="Times New Roman"/>
          <w:b/>
          <w:color w:val="3366FF"/>
          <w:kern w:val="0"/>
          <w:sz w:val="28"/>
          <w:szCs w:val="28"/>
          <w:u w:val="single"/>
        </w:rPr>
      </w:pPr>
      <w:bookmarkStart w:id="38" w:name="_Toc7337"/>
      <w:bookmarkStart w:id="39" w:name="_Toc1817"/>
      <w:bookmarkStart w:id="40" w:name="_Toc8207"/>
      <w:bookmarkStart w:id="41" w:name="_Toc4178"/>
      <w:bookmarkStart w:id="42" w:name="_Toc16370"/>
      <w:bookmarkStart w:id="43" w:name="_Toc3858"/>
      <w:r>
        <w:rPr>
          <w:rFonts w:hint="default" w:ascii="Times New Roman" w:hAnsi="Times New Roman" w:cs="Times New Roman"/>
          <w:b/>
          <w:color w:val="3366FF"/>
          <w:kern w:val="0"/>
          <w:sz w:val="28"/>
          <w:szCs w:val="28"/>
          <w:u w:val="single"/>
        </w:rPr>
        <w:t>Combination dashboard overview</w:t>
      </w:r>
      <w:bookmarkEnd w:id="38"/>
      <w:bookmarkEnd w:id="39"/>
      <w:bookmarkEnd w:id="40"/>
      <w:bookmarkEnd w:id="41"/>
      <w:r>
        <w:rPr>
          <w:rFonts w:hint="eastAsia" w:cs="Times New Roman"/>
          <w:b/>
          <w:color w:val="3366FF"/>
          <w:kern w:val="0"/>
          <w:sz w:val="28"/>
          <w:szCs w:val="28"/>
          <w:u w:val="single"/>
          <w:lang w:eastAsia="zh-CN"/>
        </w:rPr>
        <w:t>（</w:t>
      </w:r>
      <w:r>
        <w:rPr>
          <w:rFonts w:hint="eastAsia" w:cs="Times New Roman"/>
          <w:b/>
          <w:color w:val="3366FF"/>
          <w:kern w:val="0"/>
          <w:sz w:val="28"/>
          <w:szCs w:val="28"/>
          <w:u w:val="single"/>
          <w:lang w:val="en-US" w:eastAsia="zh-CN"/>
        </w:rPr>
        <w:t>Lead Acid Battery</w:t>
      </w:r>
      <w:r>
        <w:rPr>
          <w:rFonts w:hint="eastAsia" w:cs="Times New Roman"/>
          <w:b/>
          <w:color w:val="3366FF"/>
          <w:kern w:val="0"/>
          <w:sz w:val="28"/>
          <w:szCs w:val="28"/>
          <w:u w:val="single"/>
          <w:lang w:eastAsia="zh-CN"/>
        </w:rPr>
        <w:t>）</w:t>
      </w:r>
      <w:bookmarkEnd w:id="42"/>
      <w:bookmarkEnd w:id="43"/>
      <w:r>
        <w:rPr>
          <w:rFonts w:hint="default" w:ascii="Times New Roman" w:hAnsi="Times New Roman" w:cs="Times New Roman"/>
          <w:b/>
          <w:color w:val="3366FF"/>
          <w:kern w:val="0"/>
          <w:sz w:val="28"/>
          <w:szCs w:val="28"/>
          <w:u w:val="single"/>
        </w:rPr>
        <w:t xml:space="preserve">                           </w:t>
      </w:r>
    </w:p>
    <w:p>
      <w:pPr>
        <w:widowControl/>
        <w:wordWrap w:val="0"/>
        <w:snapToGrid w:val="0"/>
        <w:spacing w:line="360" w:lineRule="auto"/>
        <w:outlineLvl w:val="9"/>
        <w:rPr>
          <w:rFonts w:ascii="宋体" w:cs="宋体"/>
          <w:kern w:val="0"/>
          <w:sz w:val="28"/>
          <w:szCs w:val="28"/>
        </w:rPr>
      </w:pPr>
      <w:r>
        <w:rPr>
          <w:rFonts w:ascii="宋体" w:cs="宋体"/>
          <w:kern w:val="0"/>
          <w:sz w:val="28"/>
          <w:szCs w:val="28"/>
        </w:rPr>
        <w:drawing>
          <wp:inline distT="0" distB="0" distL="114300" distR="114300">
            <wp:extent cx="5900420" cy="2112645"/>
            <wp:effectExtent l="0" t="0" r="12700" b="5715"/>
            <wp:docPr id="39" name="图片 4" descr="铅酸车型仪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铅酸车型仪表"/>
                    <pic:cNvPicPr>
                      <a:picLocks noChangeAspect="1"/>
                    </pic:cNvPicPr>
                  </pic:nvPicPr>
                  <pic:blipFill>
                    <a:blip r:embed="rId18"/>
                    <a:srcRect l="1494" t="5849" r="1163" b="6963"/>
                    <a:stretch>
                      <a:fillRect/>
                    </a:stretch>
                  </pic:blipFill>
                  <pic:spPr>
                    <a:xfrm>
                      <a:off x="0" y="0"/>
                      <a:ext cx="5900420" cy="2112645"/>
                    </a:xfrm>
                    <a:prstGeom prst="rect">
                      <a:avLst/>
                    </a:prstGeom>
                    <a:noFill/>
                    <a:ln>
                      <a:noFill/>
                    </a:ln>
                  </pic:spPr>
                </pic:pic>
              </a:graphicData>
            </a:graphic>
          </wp:inline>
        </w:drawing>
      </w:r>
    </w:p>
    <w:p>
      <w:pPr>
        <w:numPr>
          <w:ilvl w:val="0"/>
          <w:numId w:val="3"/>
        </w:numPr>
        <w:spacing w:line="24" w:lineRule="atLeast"/>
        <w:ind w:left="0" w:leftChars="0" w:firstLine="0" w:firstLineChars="0"/>
        <w:rPr>
          <w:rFonts w:hint="default" w:ascii="Times New Roman" w:hAnsi="Times New Roman" w:cs="Times New Roman"/>
          <w:szCs w:val="21"/>
        </w:rPr>
      </w:pPr>
      <w:r>
        <w:rPr>
          <w:rFonts w:hint="default" w:ascii="Times New Roman" w:hAnsi="Times New Roman" w:cs="Times New Roman"/>
          <w:szCs w:val="21"/>
        </w:rPr>
        <w:t xml:space="preserve">Alarm light/indicator display area </w:t>
      </w:r>
    </w:p>
    <w:p>
      <w:pPr>
        <w:numPr>
          <w:ilvl w:val="0"/>
          <w:numId w:val="3"/>
        </w:numPr>
        <w:spacing w:line="24" w:lineRule="atLeast"/>
        <w:ind w:left="0" w:leftChars="0" w:firstLine="0" w:firstLineChars="0"/>
        <w:outlineLvl w:val="0"/>
        <w:rPr>
          <w:rFonts w:hint="default" w:ascii="Times New Roman" w:hAnsi="Times New Roman" w:cs="Times New Roman"/>
          <w:szCs w:val="21"/>
        </w:rPr>
      </w:pPr>
      <w:bookmarkStart w:id="44" w:name="_Toc12501"/>
      <w:bookmarkStart w:id="45" w:name="_Toc30618"/>
      <w:bookmarkStart w:id="46" w:name="_Toc31979"/>
      <w:r>
        <w:rPr>
          <w:rFonts w:hint="default" w:ascii="Times New Roman" w:hAnsi="Times New Roman" w:cs="Times New Roman"/>
          <w:szCs w:val="21"/>
        </w:rPr>
        <w:t>Multimedia</w:t>
      </w:r>
      <w:bookmarkEnd w:id="44"/>
      <w:bookmarkEnd w:id="45"/>
      <w:bookmarkEnd w:id="46"/>
      <w:r>
        <w:rPr>
          <w:rFonts w:hint="default" w:ascii="Times New Roman" w:hAnsi="Times New Roman" w:cs="Times New Roman"/>
          <w:szCs w:val="21"/>
        </w:rPr>
        <w:t xml:space="preserve"> </w:t>
      </w:r>
    </w:p>
    <w:p>
      <w:pPr>
        <w:numPr>
          <w:ilvl w:val="0"/>
          <w:numId w:val="3"/>
        </w:numPr>
        <w:spacing w:line="24" w:lineRule="atLeast"/>
        <w:ind w:left="0" w:leftChars="0" w:firstLine="0" w:firstLineChars="0"/>
        <w:rPr>
          <w:rFonts w:hint="default" w:ascii="Times New Roman" w:hAnsi="Times New Roman" w:cs="Times New Roman"/>
          <w:szCs w:val="21"/>
        </w:rPr>
      </w:pPr>
      <w:r>
        <w:rPr>
          <w:rFonts w:hint="default" w:ascii="Times New Roman" w:hAnsi="Times New Roman" w:cs="Times New Roman"/>
          <w:szCs w:val="21"/>
        </w:rPr>
        <w:t>Kilometers</w:t>
      </w:r>
      <w:r>
        <w:rPr>
          <w:rFonts w:hint="eastAsia" w:cs="Times New Roman"/>
          <w:szCs w:val="21"/>
          <w:lang w:val="en-US" w:eastAsia="zh-CN"/>
        </w:rPr>
        <w:t>-(Km/h)</w:t>
      </w:r>
      <w:r>
        <w:rPr>
          <w:rFonts w:hint="default" w:ascii="Times New Roman" w:hAnsi="Times New Roman" w:cs="Times New Roman"/>
          <w:szCs w:val="21"/>
        </w:rPr>
        <w:t xml:space="preserve"> and miles</w:t>
      </w:r>
      <w:r>
        <w:rPr>
          <w:rFonts w:hint="eastAsia" w:cs="Times New Roman"/>
          <w:szCs w:val="21"/>
          <w:lang w:val="en-US" w:eastAsia="zh-CN"/>
        </w:rPr>
        <w:t>-(mph) of Switch button, Long press this button to reset the subtotal mileage.</w:t>
      </w:r>
    </w:p>
    <w:p>
      <w:pPr>
        <w:numPr>
          <w:ilvl w:val="0"/>
          <w:numId w:val="3"/>
        </w:numPr>
        <w:spacing w:line="24" w:lineRule="atLeast"/>
        <w:ind w:left="0" w:leftChars="0" w:firstLine="0" w:firstLineChars="0"/>
        <w:rPr>
          <w:rFonts w:hint="default" w:ascii="Times New Roman" w:hAnsi="Times New Roman" w:cs="Times New Roman"/>
          <w:szCs w:val="21"/>
        </w:rPr>
      </w:pPr>
      <w:r>
        <w:rPr>
          <w:rFonts w:hint="default" w:ascii="Times New Roman" w:hAnsi="Times New Roman" w:cs="Times New Roman"/>
          <w:szCs w:val="21"/>
        </w:rPr>
        <w:t>Gear position indication (The forward file is "D", the gap is "N", and the reverse file is "R"</w:t>
      </w:r>
      <w:r>
        <w:rPr>
          <w:rFonts w:hint="eastAsia" w:cs="Times New Roman"/>
          <w:szCs w:val="21"/>
          <w:lang w:val="en-US" w:eastAsia="zh-CN"/>
        </w:rPr>
        <w:t>)</w:t>
      </w:r>
    </w:p>
    <w:p>
      <w:pPr>
        <w:numPr>
          <w:ilvl w:val="0"/>
          <w:numId w:val="3"/>
        </w:numPr>
        <w:spacing w:line="24" w:lineRule="atLeast"/>
        <w:ind w:left="0" w:leftChars="0" w:firstLine="0" w:firstLineChars="0"/>
        <w:rPr>
          <w:rFonts w:hint="default" w:ascii="Times New Roman" w:hAnsi="Times New Roman" w:cs="Times New Roman"/>
          <w:szCs w:val="21"/>
        </w:rPr>
      </w:pPr>
      <w:r>
        <w:rPr>
          <w:rFonts w:hint="default" w:ascii="Times New Roman" w:hAnsi="Times New Roman" w:cs="Times New Roman"/>
          <w:szCs w:val="21"/>
        </w:rPr>
        <w:t xml:space="preserve">Speedometer  </w:t>
      </w:r>
    </w:p>
    <w:p>
      <w:pPr>
        <w:numPr>
          <w:ilvl w:val="0"/>
          <w:numId w:val="3"/>
        </w:numPr>
        <w:spacing w:line="24" w:lineRule="atLeast"/>
        <w:ind w:left="0" w:leftChars="0" w:firstLine="0" w:firstLineChars="0"/>
        <w:rPr>
          <w:rFonts w:hint="default" w:ascii="Times New Roman" w:hAnsi="Times New Roman" w:cs="Times New Roman"/>
          <w:szCs w:val="21"/>
        </w:rPr>
      </w:pPr>
      <w:r>
        <w:rPr>
          <w:rFonts w:hint="default" w:ascii="Times New Roman" w:hAnsi="Times New Roman" w:cs="Times New Roman"/>
          <w:szCs w:val="21"/>
        </w:rPr>
        <w:t xml:space="preserve">Total mileage </w:t>
      </w:r>
    </w:p>
    <w:p>
      <w:pPr>
        <w:numPr>
          <w:ilvl w:val="0"/>
          <w:numId w:val="3"/>
        </w:numPr>
        <w:spacing w:line="24" w:lineRule="atLeast"/>
        <w:ind w:left="0" w:leftChars="0" w:firstLine="0" w:firstLineChars="0"/>
        <w:rPr>
          <w:rFonts w:hint="default" w:ascii="Times New Roman" w:hAnsi="Times New Roman" w:cs="Times New Roman"/>
          <w:szCs w:val="21"/>
        </w:rPr>
      </w:pPr>
      <w:r>
        <w:rPr>
          <w:rFonts w:hint="default" w:ascii="Times New Roman" w:hAnsi="Times New Roman" w:cs="Times New Roman"/>
          <w:szCs w:val="21"/>
        </w:rPr>
        <w:t>Subtotal mileage:</w:t>
      </w:r>
      <w:r>
        <w:rPr>
          <w:rFonts w:hint="eastAsia" w:ascii="Times New Roman" w:hAnsi="Times New Roman" w:cs="Times New Roman"/>
          <w:szCs w:val="21"/>
          <w:lang w:val="en-US" w:eastAsia="zh-CN"/>
        </w:rPr>
        <w:t xml:space="preserve"> It</w:t>
      </w:r>
      <w:r>
        <w:rPr>
          <w:rFonts w:hint="default" w:ascii="Times New Roman" w:hAnsi="Times New Roman" w:cs="Times New Roman"/>
          <w:szCs w:val="21"/>
        </w:rPr>
        <w:t xml:space="preserve"> records the number of kilometers traveled by the user each time, which is the mileage before the zero clearance of this stage</w:t>
      </w:r>
    </w:p>
    <w:p>
      <w:pPr>
        <w:numPr>
          <w:ilvl w:val="0"/>
          <w:numId w:val="3"/>
        </w:numPr>
        <w:spacing w:line="24" w:lineRule="atLeast"/>
        <w:ind w:left="0" w:leftChars="0" w:firstLine="0" w:firstLineChars="0"/>
        <w:outlineLvl w:val="0"/>
        <w:rPr>
          <w:rFonts w:hint="default" w:ascii="Times New Roman" w:hAnsi="Times New Roman" w:cs="Times New Roman"/>
          <w:szCs w:val="21"/>
          <w:lang w:val="en-US" w:eastAsia="zh-CN"/>
        </w:rPr>
      </w:pPr>
      <w:bookmarkStart w:id="47" w:name="_Toc419"/>
      <w:bookmarkStart w:id="48" w:name="_Toc18457"/>
      <w:bookmarkStart w:id="49" w:name="_Toc31413"/>
      <w:r>
        <w:rPr>
          <w:rFonts w:hint="default" w:ascii="Times New Roman" w:hAnsi="Times New Roman" w:cs="Times New Roman"/>
          <w:szCs w:val="21"/>
        </w:rPr>
        <w:t xml:space="preserve">Battery </w:t>
      </w:r>
      <w:r>
        <w:rPr>
          <w:rFonts w:hint="eastAsia" w:ascii="Times New Roman" w:hAnsi="Times New Roman" w:cs="Times New Roman"/>
          <w:szCs w:val="21"/>
          <w:lang w:val="en-US" w:eastAsia="zh-CN"/>
        </w:rPr>
        <w:t>power.</w:t>
      </w:r>
      <w:bookmarkEnd w:id="47"/>
      <w:bookmarkEnd w:id="48"/>
      <w:bookmarkEnd w:id="49"/>
    </w:p>
    <w:p>
      <w:pPr>
        <w:widowControl/>
        <w:numPr>
          <w:ilvl w:val="0"/>
          <w:numId w:val="0"/>
        </w:numPr>
        <w:snapToGrid w:val="0"/>
        <w:spacing w:line="360" w:lineRule="auto"/>
        <w:jc w:val="left"/>
        <w:rPr>
          <w:rFonts w:hint="default" w:ascii="Times New Roman" w:hAnsi="Times New Roman" w:cs="Times New Roman"/>
          <w:kern w:val="0"/>
          <w:sz w:val="28"/>
          <w:szCs w:val="28"/>
        </w:rPr>
      </w:pPr>
    </w:p>
    <w:p>
      <w:pPr>
        <w:widowControl/>
        <w:wordWrap w:val="0"/>
        <w:snapToGrid w:val="0"/>
        <w:spacing w:line="360" w:lineRule="auto"/>
        <w:outlineLvl w:val="0"/>
        <w:rPr>
          <w:rFonts w:hint="default" w:ascii="Times New Roman" w:hAnsi="Times New Roman" w:cs="Times New Roman"/>
          <w:b/>
          <w:color w:val="3366FF"/>
          <w:kern w:val="0"/>
          <w:sz w:val="28"/>
          <w:szCs w:val="28"/>
          <w:u w:val="single"/>
        </w:rPr>
      </w:pPr>
      <w:bookmarkStart w:id="50" w:name="_Toc19706"/>
      <w:bookmarkStart w:id="51" w:name="_Toc26950"/>
      <w:r>
        <w:rPr>
          <w:rFonts w:hint="default" w:ascii="Times New Roman" w:hAnsi="Times New Roman" w:cs="Times New Roman"/>
          <w:b/>
          <w:color w:val="3366FF"/>
          <w:kern w:val="0"/>
          <w:sz w:val="28"/>
          <w:szCs w:val="28"/>
          <w:u w:val="single"/>
        </w:rPr>
        <w:t>Combination dashboard overview</w:t>
      </w:r>
      <w:r>
        <w:rPr>
          <w:rFonts w:hint="eastAsia" w:cs="Times New Roman"/>
          <w:b/>
          <w:color w:val="3366FF"/>
          <w:kern w:val="0"/>
          <w:sz w:val="28"/>
          <w:szCs w:val="28"/>
          <w:u w:val="single"/>
          <w:lang w:eastAsia="zh-CN"/>
        </w:rPr>
        <w:t>（</w:t>
      </w:r>
      <w:r>
        <w:rPr>
          <w:rFonts w:hint="eastAsia" w:cs="Times New Roman"/>
          <w:b/>
          <w:color w:val="3366FF"/>
          <w:kern w:val="0"/>
          <w:sz w:val="28"/>
          <w:szCs w:val="28"/>
          <w:u w:val="single"/>
          <w:lang w:val="en-US" w:eastAsia="zh-CN"/>
        </w:rPr>
        <w:t>Lithium Battery Car</w:t>
      </w:r>
      <w:r>
        <w:rPr>
          <w:rFonts w:hint="eastAsia" w:cs="Times New Roman"/>
          <w:b/>
          <w:color w:val="3366FF"/>
          <w:kern w:val="0"/>
          <w:sz w:val="28"/>
          <w:szCs w:val="28"/>
          <w:u w:val="single"/>
          <w:lang w:eastAsia="zh-CN"/>
        </w:rPr>
        <w:t>）</w:t>
      </w:r>
      <w:bookmarkEnd w:id="50"/>
      <w:bookmarkEnd w:id="51"/>
      <w:r>
        <w:rPr>
          <w:rFonts w:hint="default" w:ascii="Times New Roman" w:hAnsi="Times New Roman" w:cs="Times New Roman"/>
          <w:b/>
          <w:color w:val="3366FF"/>
          <w:kern w:val="0"/>
          <w:sz w:val="28"/>
          <w:szCs w:val="28"/>
          <w:u w:val="single"/>
        </w:rPr>
        <w:t xml:space="preserve">                         </w:t>
      </w:r>
    </w:p>
    <w:p>
      <w:pPr>
        <w:widowControl/>
        <w:wordWrap w:val="0"/>
        <w:snapToGrid w:val="0"/>
        <w:spacing w:line="360" w:lineRule="auto"/>
        <w:outlineLvl w:val="9"/>
        <w:rPr>
          <w:rFonts w:hint="default" w:ascii="Times New Roman" w:hAnsi="Times New Roman" w:cs="Times New Roman"/>
          <w:b/>
          <w:color w:val="3366FF"/>
          <w:kern w:val="0"/>
          <w:sz w:val="28"/>
          <w:szCs w:val="28"/>
          <w:u w:val="single"/>
        </w:rPr>
      </w:pPr>
      <w:r>
        <w:rPr>
          <w:rFonts w:hint="eastAsia" w:ascii="宋体" w:cs="宋体"/>
          <w:kern w:val="0"/>
          <w:sz w:val="28"/>
          <w:szCs w:val="28"/>
          <w:lang w:val="en-US" w:eastAsia="zh-CN"/>
        </w:rPr>
        <w:t xml:space="preserve"> </w:t>
      </w:r>
      <w:r>
        <w:rPr>
          <w:rFonts w:ascii="宋体" w:cs="宋体"/>
          <w:kern w:val="0"/>
          <w:sz w:val="28"/>
          <w:szCs w:val="28"/>
        </w:rPr>
        <w:drawing>
          <wp:inline distT="0" distB="0" distL="114300" distR="114300">
            <wp:extent cx="6122035" cy="2507615"/>
            <wp:effectExtent l="0" t="0" r="4445" b="6985"/>
            <wp:docPr id="7" name="图片 2" descr="锂电车型仪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锂电车型仪表"/>
                    <pic:cNvPicPr>
                      <a:picLocks noChangeAspect="1"/>
                    </pic:cNvPicPr>
                  </pic:nvPicPr>
                  <pic:blipFill>
                    <a:blip r:embed="rId19"/>
                    <a:srcRect l="1849"/>
                    <a:stretch>
                      <a:fillRect/>
                    </a:stretch>
                  </pic:blipFill>
                  <pic:spPr>
                    <a:xfrm>
                      <a:off x="0" y="0"/>
                      <a:ext cx="6122035" cy="2507615"/>
                    </a:xfrm>
                    <a:prstGeom prst="rect">
                      <a:avLst/>
                    </a:prstGeom>
                    <a:noFill/>
                    <a:ln>
                      <a:noFill/>
                    </a:ln>
                  </pic:spPr>
                </pic:pic>
              </a:graphicData>
            </a:graphic>
          </wp:inline>
        </w:drawing>
      </w:r>
    </w:p>
    <w:p>
      <w:pPr>
        <w:numPr>
          <w:ilvl w:val="0"/>
          <w:numId w:val="4"/>
        </w:numPr>
        <w:spacing w:line="24" w:lineRule="atLeast"/>
        <w:ind w:leftChars="0"/>
        <w:outlineLvl w:val="0"/>
        <w:rPr>
          <w:rFonts w:hint="default" w:ascii="Times New Roman" w:hAnsi="Times New Roman" w:cs="Times New Roman"/>
          <w:szCs w:val="21"/>
        </w:rPr>
      </w:pPr>
      <w:bookmarkStart w:id="52" w:name="_Toc29061"/>
      <w:bookmarkStart w:id="53" w:name="_Toc31473"/>
      <w:bookmarkStart w:id="54" w:name="_Toc29901"/>
      <w:r>
        <w:rPr>
          <w:rFonts w:hint="eastAsia" w:ascii="Times New Roman" w:hAnsi="Times New Roman" w:cs="Times New Roman"/>
          <w:szCs w:val="21"/>
        </w:rPr>
        <w:t>Motor tachometer</w:t>
      </w:r>
      <w:bookmarkEnd w:id="52"/>
      <w:bookmarkEnd w:id="53"/>
      <w:bookmarkEnd w:id="54"/>
      <w:r>
        <w:rPr>
          <w:rFonts w:hint="eastAsia" w:ascii="Times New Roman" w:hAnsi="Times New Roman" w:cs="Times New Roman"/>
          <w:szCs w:val="21"/>
        </w:rPr>
        <w:t xml:space="preserve"> </w:t>
      </w:r>
      <w:r>
        <w:rPr>
          <w:rFonts w:hint="eastAsia" w:ascii="Times New Roman" w:hAnsi="Times New Roman" w:cs="Times New Roman"/>
          <w:szCs w:val="21"/>
          <w:lang w:val="en-US" w:eastAsia="zh-CN"/>
        </w:rPr>
        <w:t xml:space="preserve"> </w:t>
      </w:r>
    </w:p>
    <w:p>
      <w:pPr>
        <w:numPr>
          <w:ilvl w:val="0"/>
          <w:numId w:val="0"/>
        </w:numPr>
        <w:spacing w:line="24" w:lineRule="atLeast"/>
        <w:rPr>
          <w:rFonts w:hint="default" w:ascii="Times New Roman" w:hAnsi="Times New Roman" w:cs="Times New Roman"/>
          <w:szCs w:val="21"/>
        </w:rPr>
      </w:pPr>
      <w:r>
        <w:rPr>
          <w:rFonts w:hint="eastAsia" w:ascii="Times New Roman" w:hAnsi="Times New Roman" w:cs="Times New Roman"/>
          <w:szCs w:val="21"/>
        </w:rPr>
        <w:t xml:space="preserve">2. Alarm light/indicator display area </w:t>
      </w:r>
      <w:r>
        <w:rPr>
          <w:rFonts w:hint="eastAsia" w:ascii="Times New Roman" w:hAnsi="Times New Roman" w:cs="Times New Roman"/>
          <w:szCs w:val="21"/>
          <w:lang w:val="en-US" w:eastAsia="zh-CN"/>
        </w:rPr>
        <w:t xml:space="preserve"> </w:t>
      </w:r>
    </w:p>
    <w:p>
      <w:pPr>
        <w:numPr>
          <w:ilvl w:val="0"/>
          <w:numId w:val="0"/>
        </w:numPr>
        <w:spacing w:line="24" w:lineRule="atLeast"/>
        <w:rPr>
          <w:rFonts w:hint="default" w:ascii="Times New Roman" w:hAnsi="Times New Roman" w:cs="Times New Roman"/>
          <w:szCs w:val="21"/>
        </w:rPr>
      </w:pPr>
      <w:r>
        <w:rPr>
          <w:rFonts w:hint="eastAsia" w:ascii="Times New Roman" w:hAnsi="Times New Roman" w:cs="Times New Roman"/>
          <w:szCs w:val="21"/>
        </w:rPr>
        <w:t xml:space="preserve">3. Multimedia </w:t>
      </w:r>
      <w:r>
        <w:rPr>
          <w:rFonts w:hint="eastAsia" w:ascii="Times New Roman" w:hAnsi="Times New Roman" w:cs="Times New Roman"/>
          <w:szCs w:val="21"/>
          <w:lang w:val="en-US" w:eastAsia="zh-CN"/>
        </w:rPr>
        <w:t xml:space="preserve"> </w:t>
      </w:r>
    </w:p>
    <w:p>
      <w:pPr>
        <w:numPr>
          <w:ilvl w:val="0"/>
          <w:numId w:val="0"/>
        </w:numPr>
        <w:spacing w:line="24" w:lineRule="atLeast"/>
        <w:rPr>
          <w:rFonts w:hint="default" w:ascii="Times New Roman" w:hAnsi="Times New Roman" w:cs="Times New Roman"/>
          <w:szCs w:val="21"/>
        </w:rPr>
      </w:pPr>
      <w:r>
        <w:rPr>
          <w:rFonts w:hint="eastAsia" w:ascii="Times New Roman" w:hAnsi="Times New Roman" w:cs="Times New Roman"/>
          <w:szCs w:val="21"/>
        </w:rPr>
        <w:t xml:space="preserve">4. </w:t>
      </w:r>
      <w:r>
        <w:rPr>
          <w:rFonts w:hint="eastAsia" w:cs="Times New Roman"/>
          <w:szCs w:val="21"/>
          <w:lang w:val="en-US" w:eastAsia="zh-CN"/>
        </w:rPr>
        <w:t>Battery v</w:t>
      </w:r>
      <w:r>
        <w:rPr>
          <w:rFonts w:hint="eastAsia" w:ascii="Times New Roman" w:hAnsi="Times New Roman" w:cs="Times New Roman"/>
          <w:szCs w:val="21"/>
        </w:rPr>
        <w:t>oltmeter</w:t>
      </w:r>
      <w:r>
        <w:rPr>
          <w:rFonts w:hint="eastAsia" w:ascii="Times New Roman" w:hAnsi="Times New Roman" w:cs="Times New Roman"/>
          <w:szCs w:val="21"/>
          <w:lang w:val="en-US" w:eastAsia="zh-CN"/>
        </w:rPr>
        <w:t xml:space="preserve"> </w:t>
      </w:r>
      <w:r>
        <w:rPr>
          <w:rFonts w:hint="eastAsia" w:ascii="Times New Roman" w:hAnsi="Times New Roman" w:cs="Times New Roman"/>
          <w:szCs w:val="21"/>
        </w:rPr>
        <w:t xml:space="preserve"> </w:t>
      </w:r>
    </w:p>
    <w:p>
      <w:pPr>
        <w:numPr>
          <w:ilvl w:val="0"/>
          <w:numId w:val="0"/>
        </w:numPr>
        <w:spacing w:line="24" w:lineRule="atLeast"/>
        <w:rPr>
          <w:rFonts w:hint="default" w:ascii="Times New Roman" w:hAnsi="Times New Roman" w:cs="Times New Roman"/>
          <w:szCs w:val="21"/>
        </w:rPr>
      </w:pPr>
      <w:r>
        <w:rPr>
          <w:rFonts w:hint="eastAsia" w:ascii="Times New Roman" w:hAnsi="Times New Roman" w:cs="Times New Roman"/>
          <w:szCs w:val="21"/>
        </w:rPr>
        <w:t>5.</w:t>
      </w:r>
      <w:r>
        <w:rPr>
          <w:rFonts w:hint="default" w:ascii="Times New Roman" w:hAnsi="Times New Roman" w:cs="Times New Roman"/>
          <w:szCs w:val="21"/>
        </w:rPr>
        <w:t>Kilometers</w:t>
      </w:r>
      <w:r>
        <w:rPr>
          <w:rFonts w:hint="eastAsia" w:ascii="Times New Roman" w:hAnsi="Times New Roman" w:cs="Times New Roman"/>
          <w:szCs w:val="21"/>
          <w:lang w:val="en-US" w:eastAsia="zh-CN"/>
        </w:rPr>
        <w:t>-(Km/h)</w:t>
      </w:r>
      <w:r>
        <w:rPr>
          <w:rFonts w:hint="default" w:ascii="Times New Roman" w:hAnsi="Times New Roman" w:cs="Times New Roman"/>
          <w:szCs w:val="21"/>
        </w:rPr>
        <w:t xml:space="preserve"> and miles</w:t>
      </w:r>
      <w:r>
        <w:rPr>
          <w:rFonts w:hint="eastAsia" w:ascii="Times New Roman" w:hAnsi="Times New Roman" w:cs="Times New Roman"/>
          <w:szCs w:val="21"/>
          <w:lang w:val="en-US" w:eastAsia="zh-CN"/>
        </w:rPr>
        <w:t>-(mph) of Switch button, Long press this button to reset the subtotal mileage.</w:t>
      </w:r>
    </w:p>
    <w:p>
      <w:pPr>
        <w:numPr>
          <w:ilvl w:val="0"/>
          <w:numId w:val="0"/>
        </w:numPr>
        <w:spacing w:line="24" w:lineRule="atLeast"/>
        <w:ind w:leftChars="0"/>
        <w:outlineLvl w:val="0"/>
        <w:rPr>
          <w:rFonts w:hint="eastAsia" w:ascii="Times New Roman" w:hAnsi="Times New Roman" w:cs="Times New Roman"/>
          <w:szCs w:val="21"/>
        </w:rPr>
      </w:pPr>
      <w:bookmarkStart w:id="55" w:name="_Toc7926"/>
      <w:bookmarkStart w:id="56" w:name="_Toc7879"/>
      <w:r>
        <w:rPr>
          <w:rFonts w:hint="eastAsia" w:ascii="Times New Roman" w:hAnsi="Times New Roman" w:cs="Times New Roman"/>
          <w:szCs w:val="21"/>
        </w:rPr>
        <w:t>6.Motor temperature</w:t>
      </w:r>
      <w:bookmarkEnd w:id="55"/>
      <w:bookmarkEnd w:id="56"/>
      <w:r>
        <w:rPr>
          <w:rFonts w:hint="eastAsia" w:ascii="Times New Roman" w:hAnsi="Times New Roman" w:cs="Times New Roman"/>
          <w:szCs w:val="21"/>
          <w:lang w:val="en-US" w:eastAsia="zh-CN"/>
        </w:rPr>
        <w:t xml:space="preserve"> </w:t>
      </w:r>
      <w:r>
        <w:rPr>
          <w:rFonts w:hint="eastAsia" w:ascii="Times New Roman" w:hAnsi="Times New Roman" w:cs="Times New Roman"/>
          <w:szCs w:val="21"/>
        </w:rPr>
        <w:t xml:space="preserve"> </w:t>
      </w:r>
    </w:p>
    <w:p>
      <w:pPr>
        <w:numPr>
          <w:ilvl w:val="0"/>
          <w:numId w:val="0"/>
        </w:numPr>
        <w:spacing w:line="24" w:lineRule="atLeast"/>
        <w:ind w:leftChars="0"/>
        <w:rPr>
          <w:rFonts w:hint="eastAsia" w:cs="Times New Roman"/>
          <w:szCs w:val="21"/>
          <w:lang w:val="en-US" w:eastAsia="zh-CN"/>
        </w:rPr>
      </w:pPr>
      <w:r>
        <w:rPr>
          <w:rFonts w:hint="eastAsia" w:ascii="Times New Roman" w:hAnsi="Times New Roman" w:cs="Times New Roman"/>
          <w:szCs w:val="21"/>
        </w:rPr>
        <w:t>7.</w:t>
      </w:r>
      <w:r>
        <w:rPr>
          <w:rFonts w:hint="default" w:ascii="Times New Roman" w:hAnsi="Times New Roman" w:cs="Times New Roman"/>
          <w:szCs w:val="21"/>
        </w:rPr>
        <w:t>Gear position indication (The forward file is "D", the gap is "N", and the reverse file is "R"</w:t>
      </w:r>
      <w:r>
        <w:rPr>
          <w:rFonts w:hint="eastAsia" w:cs="Times New Roman"/>
          <w:szCs w:val="21"/>
          <w:lang w:val="en-US" w:eastAsia="zh-CN"/>
        </w:rPr>
        <w:t>)</w:t>
      </w:r>
    </w:p>
    <w:p>
      <w:pPr>
        <w:numPr>
          <w:ilvl w:val="0"/>
          <w:numId w:val="0"/>
        </w:numPr>
        <w:spacing w:line="24" w:lineRule="atLeast"/>
        <w:ind w:leftChars="0"/>
        <w:rPr>
          <w:rFonts w:hint="default" w:ascii="Times New Roman" w:hAnsi="Times New Roman" w:eastAsia="宋体" w:cs="Times New Roman"/>
          <w:szCs w:val="21"/>
          <w:lang w:val="en-US" w:eastAsia="zh-CN"/>
        </w:rPr>
      </w:pPr>
      <w:r>
        <w:rPr>
          <w:rFonts w:hint="eastAsia" w:cs="Times New Roman"/>
          <w:szCs w:val="21"/>
          <w:lang w:val="en-US" w:eastAsia="zh-CN"/>
        </w:rPr>
        <w:t>8.</w:t>
      </w:r>
      <w:r>
        <w:rPr>
          <w:rFonts w:hint="eastAsia" w:ascii="Times New Roman" w:hAnsi="Times New Roman" w:cs="Times New Roman"/>
          <w:szCs w:val="21"/>
        </w:rPr>
        <w:t>Speedometer</w:t>
      </w:r>
      <w:r>
        <w:rPr>
          <w:rFonts w:hint="eastAsia" w:ascii="Times New Roman" w:hAnsi="Times New Roman" w:cs="Times New Roman"/>
          <w:szCs w:val="21"/>
          <w:lang w:val="en-US" w:eastAsia="zh-CN"/>
        </w:rPr>
        <w:t xml:space="preserve"> </w:t>
      </w:r>
      <w:r>
        <w:rPr>
          <w:rFonts w:hint="eastAsia" w:cs="Times New Roman"/>
          <w:szCs w:val="21"/>
          <w:lang w:val="en-US" w:eastAsia="zh-CN"/>
        </w:rPr>
        <w:t xml:space="preserve">     </w:t>
      </w:r>
      <w:r>
        <w:rPr>
          <w:rFonts w:hint="eastAsia" w:ascii="Times New Roman" w:hAnsi="Times New Roman" w:cs="Times New Roman"/>
          <w:szCs w:val="21"/>
        </w:rPr>
        <w:t xml:space="preserve"> </w:t>
      </w:r>
      <w:r>
        <w:rPr>
          <w:rFonts w:hint="eastAsia" w:cs="Times New Roman"/>
          <w:szCs w:val="21"/>
          <w:lang w:val="en-US" w:eastAsia="zh-CN"/>
        </w:rPr>
        <w:t xml:space="preserve"> 9. </w:t>
      </w:r>
      <w:r>
        <w:rPr>
          <w:rFonts w:hint="default" w:ascii="Times New Roman" w:hAnsi="Times New Roman" w:cs="Times New Roman"/>
          <w:szCs w:val="21"/>
        </w:rPr>
        <w:t>Total mileage</w:t>
      </w:r>
      <w:r>
        <w:rPr>
          <w:rFonts w:hint="eastAsia" w:cs="Times New Roman"/>
          <w:szCs w:val="21"/>
          <w:lang w:val="en-US" w:eastAsia="zh-CN"/>
        </w:rPr>
        <w:t xml:space="preserve">      </w:t>
      </w:r>
      <w:r>
        <w:rPr>
          <w:rFonts w:hint="default" w:ascii="Times New Roman" w:hAnsi="Times New Roman" w:cs="Times New Roman"/>
          <w:szCs w:val="21"/>
        </w:rPr>
        <w:t xml:space="preserve"> </w:t>
      </w:r>
      <w:r>
        <w:rPr>
          <w:rFonts w:hint="eastAsia" w:cs="Times New Roman"/>
          <w:szCs w:val="21"/>
          <w:lang w:val="en-US" w:eastAsia="zh-CN"/>
        </w:rPr>
        <w:t xml:space="preserve">10. Failure indication (OBD)  </w:t>
      </w:r>
    </w:p>
    <w:p>
      <w:pPr>
        <w:numPr>
          <w:ilvl w:val="0"/>
          <w:numId w:val="0"/>
        </w:numPr>
        <w:spacing w:line="24" w:lineRule="atLeast"/>
        <w:rPr>
          <w:rFonts w:hint="eastAsia" w:cs="Times New Roman"/>
          <w:szCs w:val="21"/>
          <w:lang w:val="en-US" w:eastAsia="zh-CN"/>
        </w:rPr>
      </w:pPr>
      <w:r>
        <w:rPr>
          <w:rFonts w:hint="eastAsia" w:cs="Times New Roman"/>
          <w:szCs w:val="21"/>
          <w:lang w:val="en-US" w:eastAsia="zh-CN"/>
        </w:rPr>
        <w:t>11</w:t>
      </w:r>
      <w:r>
        <w:rPr>
          <w:rFonts w:hint="eastAsia" w:ascii="Times New Roman" w:hAnsi="Times New Roman" w:cs="Times New Roman"/>
          <w:szCs w:val="21"/>
        </w:rPr>
        <w:t xml:space="preserve">. </w:t>
      </w:r>
      <w:r>
        <w:rPr>
          <w:rFonts w:hint="default" w:ascii="Times New Roman" w:hAnsi="Times New Roman" w:cs="Times New Roman"/>
          <w:szCs w:val="21"/>
        </w:rPr>
        <w:t>Subtotal mileage:</w:t>
      </w:r>
      <w:r>
        <w:rPr>
          <w:rFonts w:hint="eastAsia" w:ascii="Times New Roman" w:hAnsi="Times New Roman" w:cs="Times New Roman"/>
          <w:szCs w:val="21"/>
          <w:lang w:val="en-US" w:eastAsia="zh-CN"/>
        </w:rPr>
        <w:t xml:space="preserve"> It</w:t>
      </w:r>
      <w:r>
        <w:rPr>
          <w:rFonts w:hint="default" w:ascii="Times New Roman" w:hAnsi="Times New Roman" w:cs="Times New Roman"/>
          <w:szCs w:val="21"/>
        </w:rPr>
        <w:t xml:space="preserve"> records the number of kilometers traveled by the user each time, which is the mileage before the zero clearance of this stage</w:t>
      </w:r>
      <w:r>
        <w:rPr>
          <w:rFonts w:hint="eastAsia" w:cs="Times New Roman"/>
          <w:szCs w:val="21"/>
          <w:lang w:val="en-US" w:eastAsia="zh-CN"/>
        </w:rPr>
        <w:t>.</w:t>
      </w:r>
    </w:p>
    <w:p>
      <w:pPr>
        <w:numPr>
          <w:ilvl w:val="0"/>
          <w:numId w:val="0"/>
        </w:numPr>
        <w:spacing w:line="24" w:lineRule="atLeast"/>
        <w:outlineLvl w:val="0"/>
        <w:rPr>
          <w:rFonts w:hint="default" w:ascii="Times New Roman" w:hAnsi="Times New Roman" w:cs="Times New Roman"/>
          <w:kern w:val="0"/>
          <w:sz w:val="28"/>
          <w:szCs w:val="28"/>
          <w:lang w:val="en-US" w:eastAsia="zh-CN"/>
        </w:rPr>
      </w:pPr>
      <w:bookmarkStart w:id="57" w:name="_Toc9318"/>
      <w:bookmarkStart w:id="58" w:name="_Toc16242"/>
      <w:bookmarkStart w:id="59" w:name="_Toc751"/>
      <w:r>
        <w:rPr>
          <w:rFonts w:hint="eastAsia" w:ascii="Times New Roman" w:hAnsi="Times New Roman" w:cs="Times New Roman"/>
          <w:szCs w:val="21"/>
        </w:rPr>
        <w:t>12.</w:t>
      </w:r>
      <w:r>
        <w:rPr>
          <w:rFonts w:hint="eastAsia" w:cs="Times New Roman"/>
          <w:szCs w:val="21"/>
          <w:lang w:val="en-US" w:eastAsia="zh-CN"/>
        </w:rPr>
        <w:t xml:space="preserve"> Battery power.</w:t>
      </w:r>
      <w:bookmarkEnd w:id="57"/>
      <w:bookmarkEnd w:id="58"/>
      <w:bookmarkEnd w:id="59"/>
    </w:p>
    <w:p>
      <w:pPr>
        <w:widowControl/>
        <w:numPr>
          <w:ilvl w:val="0"/>
          <w:numId w:val="0"/>
        </w:numPr>
        <w:snapToGrid w:val="0"/>
        <w:spacing w:line="360" w:lineRule="auto"/>
        <w:jc w:val="left"/>
        <w:rPr>
          <w:rFonts w:hint="default" w:ascii="Times New Roman" w:hAnsi="Times New Roman" w:cs="Times New Roman"/>
          <w:kern w:val="0"/>
          <w:sz w:val="28"/>
          <w:szCs w:val="28"/>
        </w:rPr>
      </w:pPr>
      <w:r>
        <w:rPr>
          <w:rFonts w:hint="default" w:ascii="Times New Roman" w:hAnsi="Times New Roman" w:cs="Times New Roman"/>
          <w:kern w:val="0"/>
          <w:sz w:val="28"/>
          <w:szCs w:val="28"/>
        </w:rPr>
        <w:br w:type="page"/>
      </w:r>
    </w:p>
    <w:p>
      <w:pPr>
        <w:widowControl/>
        <w:snapToGrid w:val="0"/>
        <w:spacing w:line="360" w:lineRule="auto"/>
        <w:jc w:val="left"/>
        <w:outlineLvl w:val="0"/>
        <w:rPr>
          <w:rFonts w:hint="default" w:ascii="Times New Roman" w:hAnsi="Times New Roman" w:cs="Times New Roman"/>
          <w:b/>
          <w:color w:val="0070C0"/>
          <w:kern w:val="0"/>
          <w:sz w:val="30"/>
          <w:szCs w:val="30"/>
        </w:rPr>
      </w:pPr>
      <w:bookmarkStart w:id="60" w:name="_Toc21284"/>
      <w:bookmarkStart w:id="61" w:name="_Toc14085"/>
      <w:bookmarkStart w:id="62" w:name="_Toc13526"/>
      <w:bookmarkStart w:id="63" w:name="_Toc2513"/>
      <w:bookmarkStart w:id="64" w:name="_Toc19296"/>
      <w:r>
        <w:rPr>
          <w:rFonts w:hint="default" w:ascii="Times New Roman" w:hAnsi="Times New Roman" w:cs="Times New Roman"/>
          <w:b/>
          <w:color w:val="3366FF"/>
          <w:kern w:val="0"/>
          <w:sz w:val="28"/>
          <w:szCs w:val="28"/>
        </w:rPr>
        <w:t>Combination</w:t>
      </w:r>
      <w:r>
        <w:rPr>
          <w:rFonts w:hint="default" w:ascii="Times New Roman" w:hAnsi="Times New Roman" w:cs="Times New Roman"/>
          <w:b/>
          <w:color w:val="3366FF"/>
          <w:kern w:val="0"/>
          <w:sz w:val="28"/>
          <w:szCs w:val="28"/>
          <w:lang w:val="en-US" w:eastAsia="zh-CN"/>
        </w:rPr>
        <w:t xml:space="preserve"> Dashboard</w:t>
      </w:r>
      <w:bookmarkEnd w:id="60"/>
      <w:bookmarkEnd w:id="61"/>
      <w:bookmarkEnd w:id="62"/>
      <w:bookmarkEnd w:id="63"/>
      <w:bookmarkEnd w:id="64"/>
      <w:r>
        <w:rPr>
          <w:rFonts w:hint="default" w:ascii="Times New Roman" w:hAnsi="Times New Roman" w:cs="Times New Roman"/>
          <w:b/>
          <w:color w:val="3366FF"/>
          <w:kern w:val="0"/>
          <w:sz w:val="28"/>
          <w:szCs w:val="28"/>
        </w:rPr>
        <w:t xml:space="preserve">  </w:t>
      </w:r>
    </w:p>
    <w:p>
      <w:pPr>
        <w:widowControl/>
        <w:snapToGrid w:val="0"/>
        <w:spacing w:line="360" w:lineRule="auto"/>
        <w:jc w:val="left"/>
        <w:outlineLvl w:val="0"/>
        <w:rPr>
          <w:rFonts w:hint="default" w:ascii="Times New Roman" w:hAnsi="Times New Roman" w:cs="Times New Roman"/>
        </w:rPr>
      </w:pPr>
      <w:bookmarkStart w:id="65" w:name="_Toc16999"/>
      <w:bookmarkStart w:id="66" w:name="_Toc21277"/>
      <w:bookmarkStart w:id="67" w:name="_Toc18547"/>
      <w:bookmarkStart w:id="68" w:name="_Toc6827"/>
      <w:bookmarkStart w:id="69" w:name="_Toc24218"/>
      <w:r>
        <w:rPr>
          <w:rFonts w:hint="default" w:ascii="Times New Roman" w:hAnsi="Times New Roman" w:cs="Times New Roman"/>
          <w:b/>
          <w:color w:val="3366FF"/>
          <w:kern w:val="0"/>
          <w:sz w:val="28"/>
          <w:szCs w:val="28"/>
          <w:u w:val="single"/>
        </w:rPr>
        <w:t>Warning light</w:t>
      </w:r>
      <w:bookmarkEnd w:id="65"/>
      <w:bookmarkEnd w:id="66"/>
      <w:bookmarkEnd w:id="67"/>
      <w:bookmarkEnd w:id="68"/>
      <w:bookmarkEnd w:id="69"/>
      <w:r>
        <w:rPr>
          <w:rFonts w:hint="default" w:ascii="Times New Roman" w:hAnsi="Times New Roman" w:cs="Times New Roman"/>
          <w:b/>
          <w:color w:val="3366FF"/>
          <w:kern w:val="0"/>
          <w:sz w:val="28"/>
          <w:szCs w:val="28"/>
          <w:u w:val="single"/>
        </w:rPr>
        <w:t xml:space="preserve">                                                               </w:t>
      </w:r>
    </w:p>
    <w:p>
      <w:pPr>
        <w:jc w:val="left"/>
        <w:rPr>
          <w:rFonts w:hint="eastAsia"/>
        </w:rPr>
      </w:pPr>
      <w:r>
        <w:rPr>
          <w:rFonts w:hint="eastAsia"/>
        </w:rPr>
        <w:t>The warning light is used to send an alarm to the vehicle status, indicating that the vehicle has a fault; the indicator light is used to indicate various functions of the vehicle.</w:t>
      </w:r>
    </w:p>
    <w:tbl>
      <w:tblPr>
        <w:tblStyle w:val="24"/>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3671"/>
        <w:gridCol w:w="1290"/>
        <w:gridCol w:w="4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418" w:type="dxa"/>
            <w:noWrap w:val="0"/>
            <w:vAlign w:val="center"/>
          </w:tcPr>
          <w:p>
            <w:pPr>
              <w:widowControl/>
              <w:jc w:val="center"/>
              <w:rPr>
                <w:rFonts w:hint="default" w:ascii="Times New Roman" w:hAnsi="Times New Roman" w:eastAsia="黑体" w:cs="Times New Roman"/>
                <w:b/>
                <w:bCs/>
                <w:kern w:val="0"/>
                <w:sz w:val="21"/>
                <w:szCs w:val="21"/>
              </w:rPr>
            </w:pPr>
            <w:r>
              <w:rPr>
                <w:rFonts w:hint="default" w:ascii="Times New Roman" w:hAnsi="Times New Roman" w:cs="Times New Roman"/>
                <w:sz w:val="21"/>
                <w:szCs w:val="21"/>
              </w:rPr>
              <w:drawing>
                <wp:inline distT="0" distB="0" distL="114300" distR="114300">
                  <wp:extent cx="482600" cy="337185"/>
                  <wp:effectExtent l="0" t="0" r="5080" b="13335"/>
                  <wp:docPr id="139" name="图片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7" descr="8"/>
                          <pic:cNvPicPr>
                            <a:picLocks noChangeAspect="1"/>
                          </pic:cNvPicPr>
                        </pic:nvPicPr>
                        <pic:blipFill>
                          <a:blip r:embed="rId20"/>
                          <a:stretch>
                            <a:fillRect/>
                          </a:stretch>
                        </pic:blipFill>
                        <pic:spPr>
                          <a:xfrm>
                            <a:off x="0" y="0"/>
                            <a:ext cx="482600" cy="337185"/>
                          </a:xfrm>
                          <a:prstGeom prst="rect">
                            <a:avLst/>
                          </a:prstGeom>
                          <a:noFill/>
                          <a:ln>
                            <a:noFill/>
                          </a:ln>
                        </pic:spPr>
                      </pic:pic>
                    </a:graphicData>
                  </a:graphic>
                </wp:inline>
              </w:drawing>
            </w:r>
          </w:p>
        </w:tc>
        <w:tc>
          <w:tcPr>
            <w:tcW w:w="3671" w:type="dxa"/>
            <w:noWrap w:val="0"/>
            <w:vAlign w:val="center"/>
          </w:tcPr>
          <w:p>
            <w:pPr>
              <w:widowControl/>
              <w:spacing w:line="360" w:lineRule="auto"/>
              <w:rPr>
                <w:rFonts w:hint="default" w:ascii="Times New Roman" w:hAnsi="Times New Roman" w:eastAsia="宋体" w:cs="Times New Roman"/>
                <w:b/>
                <w:bCs/>
                <w:kern w:val="0"/>
                <w:sz w:val="21"/>
                <w:szCs w:val="21"/>
                <w:lang w:eastAsia="zh-CN"/>
              </w:rPr>
            </w:pPr>
            <w:r>
              <w:rPr>
                <w:rFonts w:hint="default" w:ascii="Times New Roman" w:hAnsi="Times New Roman" w:cs="Times New Roman"/>
                <w:b/>
                <w:bCs/>
                <w:kern w:val="0"/>
                <w:sz w:val="21"/>
                <w:szCs w:val="21"/>
              </w:rPr>
              <w:t>high beam indicator light</w:t>
            </w:r>
          </w:p>
          <w:p>
            <w:pPr>
              <w:widowControl/>
              <w:spacing w:line="360" w:lineRule="auto"/>
              <w:rPr>
                <w:rFonts w:hint="default" w:ascii="Times New Roman" w:hAnsi="Times New Roman" w:cs="Times New Roman"/>
                <w:kern w:val="0"/>
                <w:sz w:val="21"/>
                <w:szCs w:val="21"/>
              </w:rPr>
            </w:pPr>
            <w:r>
              <w:rPr>
                <w:rFonts w:hint="default" w:ascii="Times New Roman" w:hAnsi="Times New Roman" w:cs="Times New Roman"/>
                <w:kern w:val="0"/>
                <w:sz w:val="21"/>
                <w:szCs w:val="21"/>
              </w:rPr>
              <w:t>This light comes on to indicate that the headlights are working properly in the high beam position</w:t>
            </w:r>
          </w:p>
        </w:tc>
        <w:tc>
          <w:tcPr>
            <w:tcW w:w="1290" w:type="dxa"/>
            <w:noWrap w:val="0"/>
            <w:vAlign w:val="center"/>
          </w:tcPr>
          <w:p>
            <w:pPr>
              <w:widowControl/>
              <w:jc w:val="center"/>
              <w:rPr>
                <w:rFonts w:hint="default" w:ascii="Times New Roman" w:hAnsi="Times New Roman" w:eastAsia="黑体" w:cs="Times New Roman"/>
                <w:b/>
                <w:bCs/>
                <w:kern w:val="0"/>
                <w:sz w:val="21"/>
                <w:szCs w:val="21"/>
              </w:rPr>
            </w:pPr>
            <w:r>
              <w:rPr>
                <w:rFonts w:hint="default" w:ascii="Times New Roman" w:hAnsi="Times New Roman" w:eastAsia="黑体" w:cs="Times New Roman"/>
                <w:b/>
                <w:bCs/>
                <w:kern w:val="0"/>
                <w:sz w:val="21"/>
                <w:szCs w:val="21"/>
              </w:rPr>
              <w:drawing>
                <wp:inline distT="0" distB="0" distL="114300" distR="114300">
                  <wp:extent cx="454025" cy="340360"/>
                  <wp:effectExtent l="0" t="0" r="3175" b="10160"/>
                  <wp:docPr id="147" name="图片 18" descr="故障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8" descr="故障标志"/>
                          <pic:cNvPicPr>
                            <a:picLocks noChangeAspect="1"/>
                          </pic:cNvPicPr>
                        </pic:nvPicPr>
                        <pic:blipFill>
                          <a:blip r:embed="rId21"/>
                          <a:stretch>
                            <a:fillRect/>
                          </a:stretch>
                        </pic:blipFill>
                        <pic:spPr>
                          <a:xfrm>
                            <a:off x="0" y="0"/>
                            <a:ext cx="454025" cy="340360"/>
                          </a:xfrm>
                          <a:prstGeom prst="rect">
                            <a:avLst/>
                          </a:prstGeom>
                          <a:noFill/>
                          <a:ln>
                            <a:noFill/>
                          </a:ln>
                        </pic:spPr>
                      </pic:pic>
                    </a:graphicData>
                  </a:graphic>
                </wp:inline>
              </w:drawing>
            </w:r>
          </w:p>
        </w:tc>
        <w:tc>
          <w:tcPr>
            <w:tcW w:w="4136" w:type="dxa"/>
            <w:noWrap w:val="0"/>
            <w:vAlign w:val="center"/>
          </w:tcPr>
          <w:p>
            <w:pPr>
              <w:widowControl/>
              <w:spacing w:line="360" w:lineRule="auto"/>
              <w:rPr>
                <w:rFonts w:hint="default" w:ascii="Times New Roman" w:hAnsi="Times New Roman" w:cs="Times New Roman"/>
                <w:b/>
                <w:bCs/>
                <w:kern w:val="0"/>
                <w:sz w:val="21"/>
                <w:szCs w:val="21"/>
              </w:rPr>
            </w:pPr>
            <w:r>
              <w:rPr>
                <w:rFonts w:hint="eastAsia" w:cs="Times New Roman"/>
                <w:b/>
                <w:bCs/>
                <w:kern w:val="0"/>
                <w:sz w:val="21"/>
                <w:szCs w:val="21"/>
                <w:lang w:val="en-US" w:eastAsia="zh-CN"/>
              </w:rPr>
              <w:t>B</w:t>
            </w:r>
            <w:r>
              <w:rPr>
                <w:rFonts w:hint="default" w:ascii="Times New Roman" w:hAnsi="Times New Roman" w:cs="Times New Roman"/>
                <w:b/>
                <w:bCs/>
                <w:kern w:val="0"/>
                <w:sz w:val="21"/>
                <w:szCs w:val="21"/>
              </w:rPr>
              <w:t>rake fluid level warning light</w:t>
            </w:r>
          </w:p>
          <w:p>
            <w:pPr>
              <w:widowControl/>
              <w:spacing w:line="360" w:lineRule="auto"/>
              <w:rPr>
                <w:rFonts w:hint="default" w:ascii="Times New Roman" w:hAnsi="Times New Roman" w:cs="Times New Roman"/>
                <w:kern w:val="0"/>
                <w:sz w:val="21"/>
                <w:szCs w:val="21"/>
              </w:rPr>
            </w:pPr>
            <w:r>
              <w:rPr>
                <w:rFonts w:hint="default" w:ascii="Times New Roman" w:hAnsi="Times New Roman" w:cs="Times New Roman"/>
                <w:kern w:val="0"/>
                <w:sz w:val="21"/>
                <w:szCs w:val="21"/>
              </w:rPr>
              <w:t>When the brake fluid in the brake oil tank is short of brake fluid, the indicator light is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418" w:type="dxa"/>
            <w:noWrap w:val="0"/>
            <w:vAlign w:val="center"/>
          </w:tcPr>
          <w:p>
            <w:pPr>
              <w:widowControl/>
              <w:jc w:val="center"/>
              <w:rPr>
                <w:rFonts w:hint="default" w:ascii="Times New Roman" w:hAnsi="Times New Roman" w:eastAsia="黑体" w:cs="Times New Roman"/>
                <w:b/>
                <w:bCs/>
                <w:kern w:val="0"/>
                <w:sz w:val="21"/>
                <w:szCs w:val="21"/>
              </w:rPr>
            </w:pPr>
            <w:r>
              <w:rPr>
                <w:rFonts w:hint="default" w:ascii="Times New Roman" w:hAnsi="Times New Roman" w:cs="Times New Roman"/>
                <w:sz w:val="21"/>
                <w:szCs w:val="21"/>
              </w:rPr>
              <w:drawing>
                <wp:inline distT="0" distB="0" distL="114300" distR="114300">
                  <wp:extent cx="554355" cy="396875"/>
                  <wp:effectExtent l="0" t="0" r="9525" b="14605"/>
                  <wp:docPr id="140" name="图片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9" descr="5"/>
                          <pic:cNvPicPr>
                            <a:picLocks noChangeAspect="1"/>
                          </pic:cNvPicPr>
                        </pic:nvPicPr>
                        <pic:blipFill>
                          <a:blip r:embed="rId22"/>
                          <a:stretch>
                            <a:fillRect/>
                          </a:stretch>
                        </pic:blipFill>
                        <pic:spPr>
                          <a:xfrm>
                            <a:off x="0" y="0"/>
                            <a:ext cx="554355" cy="396875"/>
                          </a:xfrm>
                          <a:prstGeom prst="rect">
                            <a:avLst/>
                          </a:prstGeom>
                          <a:noFill/>
                          <a:ln>
                            <a:noFill/>
                          </a:ln>
                        </pic:spPr>
                      </pic:pic>
                    </a:graphicData>
                  </a:graphic>
                </wp:inline>
              </w:drawing>
            </w:r>
          </w:p>
        </w:tc>
        <w:tc>
          <w:tcPr>
            <w:tcW w:w="3671" w:type="dxa"/>
            <w:noWrap w:val="0"/>
            <w:vAlign w:val="center"/>
          </w:tcPr>
          <w:p>
            <w:pPr>
              <w:widowControl/>
              <w:spacing w:line="360" w:lineRule="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Left and right steering and warning lights</w:t>
            </w:r>
          </w:p>
          <w:p>
            <w:pPr>
              <w:widowControl/>
              <w:spacing w:line="360" w:lineRule="auto"/>
              <w:rPr>
                <w:rFonts w:hint="default" w:ascii="Times New Roman" w:hAnsi="Times New Roman" w:cs="Times New Roman"/>
                <w:b/>
                <w:bCs/>
                <w:kern w:val="0"/>
                <w:sz w:val="21"/>
                <w:szCs w:val="21"/>
              </w:rPr>
            </w:pPr>
            <w:r>
              <w:rPr>
                <w:rFonts w:hint="default" w:ascii="Times New Roman" w:hAnsi="Times New Roman" w:cs="Times New Roman"/>
                <w:kern w:val="0"/>
                <w:sz w:val="21"/>
                <w:szCs w:val="21"/>
              </w:rPr>
              <w:t>When the warning light switch is turned on, the left and right turn signal indicators will flash; if the left or right turn signal light switch is turned on, the corresponding left or right turn signal indicator lights will flash</w:t>
            </w:r>
          </w:p>
        </w:tc>
        <w:tc>
          <w:tcPr>
            <w:tcW w:w="1290" w:type="dxa"/>
            <w:noWrap w:val="0"/>
            <w:vAlign w:val="center"/>
          </w:tcPr>
          <w:p>
            <w:pPr>
              <w:widowControl/>
              <w:jc w:val="center"/>
              <w:rPr>
                <w:rFonts w:hint="default" w:ascii="Times New Roman" w:hAnsi="Times New Roman" w:eastAsia="黑体" w:cs="Times New Roman"/>
                <w:b/>
                <w:bCs/>
                <w:kern w:val="0"/>
                <w:sz w:val="21"/>
                <w:szCs w:val="21"/>
              </w:rPr>
            </w:pPr>
            <w:r>
              <w:rPr>
                <w:rFonts w:hint="default" w:ascii="Times New Roman" w:hAnsi="Times New Roman" w:cs="Times New Roman"/>
                <w:sz w:val="21"/>
                <w:szCs w:val="21"/>
              </w:rPr>
              <w:drawing>
                <wp:inline distT="0" distB="0" distL="114300" distR="114300">
                  <wp:extent cx="665480" cy="251460"/>
                  <wp:effectExtent l="0" t="0" r="5080" b="7620"/>
                  <wp:docPr id="145" name="图片 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0" descr="8"/>
                          <pic:cNvPicPr>
                            <a:picLocks noChangeAspect="1"/>
                          </pic:cNvPicPr>
                        </pic:nvPicPr>
                        <pic:blipFill>
                          <a:blip r:embed="rId23"/>
                          <a:stretch>
                            <a:fillRect/>
                          </a:stretch>
                        </pic:blipFill>
                        <pic:spPr>
                          <a:xfrm>
                            <a:off x="0" y="0"/>
                            <a:ext cx="665480" cy="251460"/>
                          </a:xfrm>
                          <a:prstGeom prst="rect">
                            <a:avLst/>
                          </a:prstGeom>
                          <a:noFill/>
                          <a:ln>
                            <a:noFill/>
                          </a:ln>
                        </pic:spPr>
                      </pic:pic>
                    </a:graphicData>
                  </a:graphic>
                </wp:inline>
              </w:drawing>
            </w:r>
          </w:p>
        </w:tc>
        <w:tc>
          <w:tcPr>
            <w:tcW w:w="4136" w:type="dxa"/>
            <w:noWrap w:val="0"/>
            <w:vAlign w:val="center"/>
          </w:tcPr>
          <w:p>
            <w:pPr>
              <w:widowControl/>
              <w:spacing w:line="360" w:lineRule="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ready to run</w:t>
            </w:r>
          </w:p>
          <w:p>
            <w:pPr>
              <w:widowControl/>
              <w:spacing w:line="360" w:lineRule="auto"/>
              <w:rPr>
                <w:rFonts w:hint="default" w:ascii="Times New Roman" w:hAnsi="Times New Roman" w:cs="Times New Roman"/>
                <w:b/>
                <w:bCs/>
                <w:kern w:val="0"/>
                <w:sz w:val="21"/>
                <w:szCs w:val="21"/>
              </w:rPr>
            </w:pPr>
            <w:r>
              <w:rPr>
                <w:rFonts w:hint="default" w:ascii="Times New Roman" w:hAnsi="Times New Roman" w:cs="Times New Roman"/>
                <w:kern w:val="0"/>
                <w:sz w:val="21"/>
                <w:szCs w:val="21"/>
              </w:rPr>
              <w:t>When the system is ready, the indicator light is on; when starting up, the indicator light is on for self-test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1418" w:type="dxa"/>
            <w:noWrap w:val="0"/>
            <w:vAlign w:val="center"/>
          </w:tcPr>
          <w:p>
            <w:pPr>
              <w:widowControl/>
              <w:jc w:val="center"/>
              <w:rPr>
                <w:rFonts w:hint="default" w:ascii="Times New Roman" w:hAnsi="Times New Roman" w:eastAsia="黑体" w:cs="Times New Roman"/>
                <w:b/>
                <w:bCs/>
                <w:kern w:val="0"/>
                <w:sz w:val="21"/>
                <w:szCs w:val="21"/>
              </w:rPr>
            </w:pPr>
            <w:r>
              <w:rPr>
                <w:rFonts w:hint="default" w:ascii="Times New Roman" w:hAnsi="Times New Roman" w:cs="Times New Roman"/>
                <w:kern w:val="0"/>
                <w:sz w:val="21"/>
                <w:szCs w:val="21"/>
              </w:rPr>
              <w:drawing>
                <wp:inline distT="0" distB="0" distL="114300" distR="114300">
                  <wp:extent cx="525780" cy="375285"/>
                  <wp:effectExtent l="0" t="0" r="7620" b="5715"/>
                  <wp:docPr id="141" name="图片 21" descr="1601854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1" descr="1601854230(1)"/>
                          <pic:cNvPicPr>
                            <a:picLocks noChangeAspect="1"/>
                          </pic:cNvPicPr>
                        </pic:nvPicPr>
                        <pic:blipFill>
                          <a:blip r:embed="rId24"/>
                          <a:stretch>
                            <a:fillRect/>
                          </a:stretch>
                        </pic:blipFill>
                        <pic:spPr>
                          <a:xfrm>
                            <a:off x="0" y="0"/>
                            <a:ext cx="525780" cy="375285"/>
                          </a:xfrm>
                          <a:prstGeom prst="rect">
                            <a:avLst/>
                          </a:prstGeom>
                          <a:noFill/>
                          <a:ln>
                            <a:noFill/>
                          </a:ln>
                        </pic:spPr>
                      </pic:pic>
                    </a:graphicData>
                  </a:graphic>
                </wp:inline>
              </w:drawing>
            </w:r>
          </w:p>
        </w:tc>
        <w:tc>
          <w:tcPr>
            <w:tcW w:w="3671" w:type="dxa"/>
            <w:noWrap w:val="0"/>
            <w:vAlign w:val="center"/>
          </w:tcPr>
          <w:p>
            <w:pPr>
              <w:widowControl/>
              <w:spacing w:line="360" w:lineRule="auto"/>
              <w:rPr>
                <w:rFonts w:hint="default" w:ascii="Times New Roman" w:hAnsi="Times New Roman" w:cs="Times New Roman"/>
                <w:b/>
                <w:kern w:val="0"/>
                <w:sz w:val="21"/>
                <w:szCs w:val="21"/>
              </w:rPr>
            </w:pPr>
            <w:r>
              <w:rPr>
                <w:rFonts w:hint="default" w:ascii="Times New Roman" w:hAnsi="Times New Roman" w:cs="Times New Roman"/>
                <w:b/>
                <w:kern w:val="0"/>
                <w:sz w:val="21"/>
                <w:szCs w:val="21"/>
              </w:rPr>
              <w:t>position light</w:t>
            </w:r>
          </w:p>
          <w:p>
            <w:pPr>
              <w:widowControl/>
              <w:spacing w:line="360" w:lineRule="auto"/>
              <w:rPr>
                <w:rFonts w:hint="default" w:ascii="Times New Roman" w:hAnsi="Times New Roman" w:cs="Times New Roman"/>
                <w:b/>
                <w:bCs/>
                <w:kern w:val="0"/>
                <w:sz w:val="21"/>
                <w:szCs w:val="21"/>
              </w:rPr>
            </w:pPr>
            <w:r>
              <w:rPr>
                <w:rFonts w:hint="default" w:ascii="Times New Roman" w:hAnsi="Times New Roman" w:cs="Times New Roman"/>
                <w:kern w:val="0"/>
                <w:sz w:val="21"/>
                <w:szCs w:val="21"/>
              </w:rPr>
              <w:t>Turn on the switch of the position indicator light, the position light and the indicator light will be on</w:t>
            </w:r>
          </w:p>
        </w:tc>
        <w:tc>
          <w:tcPr>
            <w:tcW w:w="1290" w:type="dxa"/>
            <w:noWrap w:val="0"/>
            <w:vAlign w:val="center"/>
          </w:tcPr>
          <w:p>
            <w:pPr>
              <w:widowControl/>
              <w:ind w:firstLine="210" w:firstLineChars="100"/>
              <w:jc w:val="left"/>
              <w:rPr>
                <w:rFonts w:hint="default" w:ascii="Times New Roman" w:hAnsi="Times New Roman" w:cs="Times New Roman"/>
                <w:kern w:val="0"/>
                <w:sz w:val="21"/>
                <w:szCs w:val="21"/>
              </w:rPr>
            </w:pPr>
            <w:r>
              <w:rPr>
                <w:rFonts w:hint="default" w:ascii="Times New Roman" w:hAnsi="Times New Roman" w:cs="Times New Roman"/>
                <w:color w:val="FFC000"/>
                <w:sz w:val="21"/>
                <w:szCs w:val="21"/>
              </w:rPr>
              <w:drawing>
                <wp:inline distT="0" distB="0" distL="114300" distR="114300">
                  <wp:extent cx="416560" cy="459740"/>
                  <wp:effectExtent l="0" t="0" r="10160" b="12700"/>
                  <wp:docPr id="142" name="图片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2" descr="9"/>
                          <pic:cNvPicPr>
                            <a:picLocks noChangeAspect="1"/>
                          </pic:cNvPicPr>
                        </pic:nvPicPr>
                        <pic:blipFill>
                          <a:blip r:embed="rId25"/>
                          <a:srcRect t="-14900" b="-4802"/>
                          <a:stretch>
                            <a:fillRect/>
                          </a:stretch>
                        </pic:blipFill>
                        <pic:spPr>
                          <a:xfrm>
                            <a:off x="0" y="0"/>
                            <a:ext cx="416560" cy="459740"/>
                          </a:xfrm>
                          <a:prstGeom prst="rect">
                            <a:avLst/>
                          </a:prstGeom>
                          <a:noFill/>
                          <a:ln>
                            <a:noFill/>
                          </a:ln>
                        </pic:spPr>
                      </pic:pic>
                    </a:graphicData>
                  </a:graphic>
                </wp:inline>
              </w:drawing>
            </w:r>
          </w:p>
        </w:tc>
        <w:tc>
          <w:tcPr>
            <w:tcW w:w="4136" w:type="dxa"/>
            <w:noWrap w:val="0"/>
            <w:vAlign w:val="center"/>
          </w:tcPr>
          <w:p>
            <w:pPr>
              <w:widowControl/>
              <w:spacing w:line="360" w:lineRule="auto"/>
              <w:rPr>
                <w:rFonts w:hint="default" w:ascii="Times New Roman" w:hAnsi="Times New Roman" w:eastAsia="宋体" w:cs="Times New Roman"/>
                <w:b/>
                <w:bCs/>
                <w:kern w:val="0"/>
                <w:sz w:val="21"/>
                <w:szCs w:val="21"/>
                <w:lang w:eastAsia="zh-CN"/>
              </w:rPr>
            </w:pPr>
            <w:r>
              <w:rPr>
                <w:rFonts w:hint="default" w:ascii="Times New Roman" w:hAnsi="Times New Roman" w:cs="Times New Roman"/>
                <w:b/>
                <w:bCs/>
                <w:kern w:val="0"/>
                <w:sz w:val="21"/>
                <w:szCs w:val="21"/>
              </w:rPr>
              <w:t>rear fog light indicator</w:t>
            </w:r>
          </w:p>
          <w:p>
            <w:pPr>
              <w:widowControl/>
              <w:spacing w:line="360" w:lineRule="auto"/>
              <w:rPr>
                <w:rFonts w:hint="default" w:ascii="Times New Roman" w:hAnsi="Times New Roman" w:cs="Times New Roman"/>
                <w:kern w:val="0"/>
                <w:sz w:val="21"/>
                <w:szCs w:val="21"/>
              </w:rPr>
            </w:pPr>
            <w:r>
              <w:rPr>
                <w:rFonts w:hint="default" w:ascii="Times New Roman" w:hAnsi="Times New Roman" w:cs="Times New Roman"/>
                <w:kern w:val="0"/>
                <w:sz w:val="21"/>
                <w:szCs w:val="21"/>
              </w:rPr>
              <w:t>On the premise that the front lights are turned on, when the rear fog light switch is turned on, the indicator light and the rear fog lights will light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1418" w:type="dxa"/>
            <w:noWrap w:val="0"/>
            <w:vAlign w:val="center"/>
          </w:tcPr>
          <w:p>
            <w:pPr>
              <w:widowControl/>
              <w:jc w:val="center"/>
              <w:rPr>
                <w:rFonts w:hint="default" w:ascii="Times New Roman" w:hAnsi="Times New Roman" w:cs="Times New Roman"/>
                <w:color w:val="FFC000"/>
                <w:sz w:val="21"/>
                <w:szCs w:val="21"/>
              </w:rPr>
            </w:pPr>
            <w:r>
              <w:rPr>
                <w:rFonts w:hint="default" w:ascii="Times New Roman" w:hAnsi="Times New Roman" w:cs="Times New Roman"/>
                <w:color w:val="FFC000"/>
                <w:sz w:val="21"/>
                <w:szCs w:val="21"/>
              </w:rPr>
              <w:drawing>
                <wp:inline distT="0" distB="0" distL="114300" distR="114300">
                  <wp:extent cx="512445" cy="381000"/>
                  <wp:effectExtent l="0" t="0" r="5715" b="0"/>
                  <wp:docPr id="146" name="图片 23" descr="1601854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3" descr="1601854252(1)"/>
                          <pic:cNvPicPr>
                            <a:picLocks noChangeAspect="1"/>
                          </pic:cNvPicPr>
                        </pic:nvPicPr>
                        <pic:blipFill>
                          <a:blip r:embed="rId26"/>
                          <a:stretch>
                            <a:fillRect/>
                          </a:stretch>
                        </pic:blipFill>
                        <pic:spPr>
                          <a:xfrm>
                            <a:off x="0" y="0"/>
                            <a:ext cx="512445" cy="381000"/>
                          </a:xfrm>
                          <a:prstGeom prst="rect">
                            <a:avLst/>
                          </a:prstGeom>
                          <a:noFill/>
                          <a:ln>
                            <a:noFill/>
                          </a:ln>
                        </pic:spPr>
                      </pic:pic>
                    </a:graphicData>
                  </a:graphic>
                </wp:inline>
              </w:drawing>
            </w:r>
          </w:p>
        </w:tc>
        <w:tc>
          <w:tcPr>
            <w:tcW w:w="3671" w:type="dxa"/>
            <w:noWrap w:val="0"/>
            <w:vAlign w:val="center"/>
          </w:tcPr>
          <w:p>
            <w:pPr>
              <w:widowControl/>
              <w:spacing w:line="360" w:lineRule="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parking light</w:t>
            </w:r>
          </w:p>
          <w:p>
            <w:pPr>
              <w:widowControl/>
              <w:spacing w:line="360" w:lineRule="auto"/>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When the hand brake is pulled up, the indicator light is on; it is strictly forbidden to drive when the hand brake is pulled up and the indicator light is on</w:t>
            </w:r>
          </w:p>
        </w:tc>
        <w:tc>
          <w:tcPr>
            <w:tcW w:w="1290" w:type="dxa"/>
            <w:noWrap w:val="0"/>
            <w:vAlign w:val="center"/>
          </w:tcPr>
          <w:p>
            <w:pPr>
              <w:widowControl/>
              <w:jc w:val="center"/>
              <w:rPr>
                <w:rFonts w:hint="default" w:ascii="Times New Roman" w:hAnsi="Times New Roman" w:cs="Times New Roman"/>
                <w:color w:val="FFC000"/>
                <w:sz w:val="21"/>
                <w:szCs w:val="21"/>
              </w:rPr>
            </w:pPr>
            <w:r>
              <w:rPr>
                <w:rFonts w:hint="default" w:ascii="Times New Roman" w:hAnsi="Times New Roman" w:cs="Times New Roman"/>
                <w:color w:val="FFC000"/>
                <w:sz w:val="21"/>
                <w:szCs w:val="21"/>
              </w:rPr>
              <w:drawing>
                <wp:inline distT="0" distB="0" distL="114300" distR="114300">
                  <wp:extent cx="546735" cy="469900"/>
                  <wp:effectExtent l="0" t="0" r="1905" b="2540"/>
                  <wp:docPr id="148" name="图片 24" descr="O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4" descr="OBD"/>
                          <pic:cNvPicPr>
                            <a:picLocks noChangeAspect="1"/>
                          </pic:cNvPicPr>
                        </pic:nvPicPr>
                        <pic:blipFill>
                          <a:blip r:embed="rId27">
                            <a:lum contrast="40000"/>
                          </a:blip>
                          <a:stretch>
                            <a:fillRect/>
                          </a:stretch>
                        </pic:blipFill>
                        <pic:spPr>
                          <a:xfrm>
                            <a:off x="0" y="0"/>
                            <a:ext cx="546735" cy="469900"/>
                          </a:xfrm>
                          <a:prstGeom prst="rect">
                            <a:avLst/>
                          </a:prstGeom>
                          <a:noFill/>
                          <a:ln>
                            <a:noFill/>
                          </a:ln>
                        </pic:spPr>
                      </pic:pic>
                    </a:graphicData>
                  </a:graphic>
                </wp:inline>
              </w:drawing>
            </w:r>
          </w:p>
        </w:tc>
        <w:tc>
          <w:tcPr>
            <w:tcW w:w="4136" w:type="dxa"/>
            <w:noWrap w:val="0"/>
            <w:vAlign w:val="center"/>
          </w:tcPr>
          <w:p>
            <w:pPr>
              <w:widowControl/>
              <w:spacing w:line="360" w:lineRule="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Fault alarm indicator（OBD）</w:t>
            </w:r>
          </w:p>
          <w:p>
            <w:pPr>
              <w:widowControl/>
              <w:spacing w:line="360" w:lineRule="auto"/>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The fault light is on and a fault code appears, and the fault of the vehicle's electronic control system can be found according to the fault code (applicable to lithium battery models, please refer to the attached table for details: List of system fault codes)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1418" w:type="dxa"/>
            <w:noWrap w:val="0"/>
            <w:vAlign w:val="center"/>
          </w:tcPr>
          <w:p>
            <w:pPr>
              <w:widowControl/>
              <w:ind w:firstLine="210" w:firstLineChars="10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drawing>
                <wp:inline distT="0" distB="0" distL="114300" distR="114300">
                  <wp:extent cx="487045" cy="533400"/>
                  <wp:effectExtent l="0" t="0" r="635" b="0"/>
                  <wp:docPr id="143" name="图片 25" descr="离座提醒指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5" descr="离座提醒指示"/>
                          <pic:cNvPicPr>
                            <a:picLocks noChangeAspect="1"/>
                          </pic:cNvPicPr>
                        </pic:nvPicPr>
                        <pic:blipFill>
                          <a:blip r:embed="rId28"/>
                          <a:stretch>
                            <a:fillRect/>
                          </a:stretch>
                        </pic:blipFill>
                        <pic:spPr>
                          <a:xfrm>
                            <a:off x="0" y="0"/>
                            <a:ext cx="487045" cy="533400"/>
                          </a:xfrm>
                          <a:prstGeom prst="rect">
                            <a:avLst/>
                          </a:prstGeom>
                          <a:noFill/>
                          <a:ln>
                            <a:noFill/>
                          </a:ln>
                        </pic:spPr>
                      </pic:pic>
                    </a:graphicData>
                  </a:graphic>
                </wp:inline>
              </w:drawing>
            </w:r>
          </w:p>
        </w:tc>
        <w:tc>
          <w:tcPr>
            <w:tcW w:w="3671" w:type="dxa"/>
            <w:noWrap w:val="0"/>
            <w:vAlign w:val="center"/>
          </w:tcPr>
          <w:p>
            <w:pPr>
              <w:widowControl/>
              <w:spacing w:line="360" w:lineRule="auto"/>
              <w:rPr>
                <w:rFonts w:hint="default" w:ascii="Times New Roman" w:hAnsi="Times New Roman" w:cs="Times New Roman"/>
                <w:b/>
                <w:kern w:val="0"/>
                <w:sz w:val="21"/>
                <w:szCs w:val="21"/>
              </w:rPr>
            </w:pPr>
            <w:r>
              <w:rPr>
                <w:rFonts w:hint="default" w:ascii="Times New Roman" w:hAnsi="Times New Roman" w:cs="Times New Roman"/>
                <w:b/>
                <w:kern w:val="0"/>
                <w:sz w:val="21"/>
                <w:szCs w:val="21"/>
              </w:rPr>
              <w:t>Driver's seat reminder warning light</w:t>
            </w:r>
          </w:p>
          <w:p>
            <w:pPr>
              <w:widowControl/>
              <w:spacing w:line="360" w:lineRule="auto"/>
              <w:rPr>
                <w:rFonts w:hint="default" w:ascii="Times New Roman" w:hAnsi="Times New Roman" w:cs="Times New Roman"/>
                <w:b/>
                <w:kern w:val="0"/>
                <w:sz w:val="21"/>
                <w:szCs w:val="21"/>
              </w:rPr>
            </w:pPr>
            <w:r>
              <w:rPr>
                <w:rFonts w:hint="default" w:ascii="Times New Roman" w:hAnsi="Times New Roman" w:cs="Times New Roman"/>
                <w:kern w:val="0"/>
                <w:sz w:val="21"/>
                <w:szCs w:val="21"/>
              </w:rPr>
              <w:t>In the case of power on, the driver leaves the vehicle, the indicator light flashes and beeps, and the N gear does not alarm.</w:t>
            </w:r>
          </w:p>
        </w:tc>
        <w:tc>
          <w:tcPr>
            <w:tcW w:w="1290" w:type="dxa"/>
            <w:noWrap w:val="0"/>
            <w:vAlign w:val="center"/>
          </w:tcPr>
          <w:p>
            <w:pPr>
              <w:widowControl/>
              <w:ind w:firstLine="210" w:firstLineChars="10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drawing>
                <wp:inline distT="0" distB="0" distL="114300" distR="114300">
                  <wp:extent cx="478790" cy="564515"/>
                  <wp:effectExtent l="0" t="0" r="8890" b="14605"/>
                  <wp:docPr id="144" name="图片 2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6" descr="捕获"/>
                          <pic:cNvPicPr>
                            <a:picLocks noChangeAspect="1"/>
                          </pic:cNvPicPr>
                        </pic:nvPicPr>
                        <pic:blipFill>
                          <a:blip r:embed="rId29">
                            <a:lum contrast="40000"/>
                          </a:blip>
                          <a:stretch>
                            <a:fillRect/>
                          </a:stretch>
                        </pic:blipFill>
                        <pic:spPr>
                          <a:xfrm>
                            <a:off x="0" y="0"/>
                            <a:ext cx="478790" cy="564515"/>
                          </a:xfrm>
                          <a:prstGeom prst="rect">
                            <a:avLst/>
                          </a:prstGeom>
                          <a:noFill/>
                          <a:ln>
                            <a:noFill/>
                          </a:ln>
                        </pic:spPr>
                      </pic:pic>
                    </a:graphicData>
                  </a:graphic>
                </wp:inline>
              </w:drawing>
            </w:r>
          </w:p>
        </w:tc>
        <w:tc>
          <w:tcPr>
            <w:tcW w:w="4136" w:type="dxa"/>
            <w:noWrap w:val="0"/>
            <w:vAlign w:val="center"/>
          </w:tcPr>
          <w:p>
            <w:pPr>
              <w:widowControl/>
              <w:spacing w:line="360" w:lineRule="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Motor temperature indication</w:t>
            </w:r>
          </w:p>
          <w:p>
            <w:pPr>
              <w:widowControl/>
              <w:spacing w:line="360" w:lineRule="auto"/>
              <w:rPr>
                <w:rFonts w:hint="default" w:ascii="Times New Roman" w:hAnsi="Times New Roman" w:cs="Times New Roman"/>
                <w:b/>
                <w:kern w:val="0"/>
                <w:sz w:val="21"/>
                <w:szCs w:val="21"/>
              </w:rPr>
            </w:pPr>
            <w:r>
              <w:rPr>
                <w:rFonts w:hint="default" w:ascii="Times New Roman" w:hAnsi="Times New Roman" w:cs="Times New Roman"/>
                <w:bCs/>
                <w:kern w:val="0"/>
                <w:sz w:val="21"/>
                <w:szCs w:val="21"/>
              </w:rPr>
              <w:t>When the green indicator turns red, you should stop and check the actual temperature of the motor, and drive after the fault is resolved or the temperature drops</w:t>
            </w:r>
          </w:p>
        </w:tc>
      </w:tr>
    </w:tbl>
    <w:p>
      <w:pPr>
        <w:spacing w:line="276" w:lineRule="auto"/>
        <w:rPr>
          <w:rFonts w:hint="default" w:ascii="Times New Roman" w:hAnsi="Times New Roman" w:cs="Times New Roman"/>
          <w:b/>
          <w:color w:val="3366FF"/>
          <w:kern w:val="0"/>
          <w:sz w:val="28"/>
          <w:szCs w:val="28"/>
          <w:u w:val="single"/>
        </w:rPr>
      </w:pPr>
    </w:p>
    <w:p>
      <w:pPr>
        <w:spacing w:line="276" w:lineRule="auto"/>
        <w:rPr>
          <w:rFonts w:hint="default" w:ascii="Times New Roman" w:hAnsi="Times New Roman" w:cs="Times New Roman"/>
          <w:b/>
          <w:color w:val="3366FF"/>
          <w:kern w:val="0"/>
          <w:sz w:val="28"/>
          <w:szCs w:val="28"/>
          <w:u w:val="single"/>
        </w:rPr>
      </w:pPr>
    </w:p>
    <w:p>
      <w:pPr>
        <w:spacing w:line="276" w:lineRule="auto"/>
        <w:outlineLvl w:val="0"/>
        <w:rPr>
          <w:rFonts w:hint="eastAsia" w:ascii="Times New Roman" w:hAnsi="Times New Roman" w:cs="Times New Roman"/>
          <w:b/>
          <w:color w:val="3366FF"/>
          <w:kern w:val="0"/>
          <w:sz w:val="28"/>
          <w:szCs w:val="28"/>
          <w:u w:val="single"/>
          <w:lang w:val="en-US" w:eastAsia="zh-CN"/>
        </w:rPr>
      </w:pPr>
    </w:p>
    <w:p>
      <w:pPr>
        <w:spacing w:line="276" w:lineRule="auto"/>
        <w:outlineLvl w:val="0"/>
        <w:rPr>
          <w:rFonts w:hint="eastAsia" w:ascii="Times New Roman" w:hAnsi="Times New Roman" w:cs="Times New Roman"/>
          <w:b/>
          <w:color w:val="3366FF"/>
          <w:kern w:val="0"/>
          <w:sz w:val="28"/>
          <w:szCs w:val="28"/>
          <w:u w:val="single"/>
        </w:rPr>
      </w:pPr>
      <w:bookmarkStart w:id="70" w:name="_Toc29341"/>
      <w:r>
        <w:rPr>
          <w:rFonts w:hint="eastAsia" w:ascii="Times New Roman" w:hAnsi="Times New Roman" w:cs="Times New Roman"/>
          <w:b/>
          <w:color w:val="3366FF"/>
          <w:kern w:val="0"/>
          <w:sz w:val="28"/>
          <w:szCs w:val="28"/>
          <w:u w:val="single"/>
          <w:lang w:val="en-US" w:eastAsia="zh-CN"/>
        </w:rPr>
        <w:t>H</w:t>
      </w:r>
      <w:r>
        <w:rPr>
          <w:rFonts w:hint="eastAsia" w:ascii="Times New Roman" w:hAnsi="Times New Roman" w:cs="Times New Roman"/>
          <w:b/>
          <w:color w:val="3366FF"/>
          <w:kern w:val="0"/>
          <w:sz w:val="28"/>
          <w:szCs w:val="28"/>
          <w:u w:val="single"/>
        </w:rPr>
        <w:t>azard warning light switch</w:t>
      </w:r>
      <w:bookmarkEnd w:id="70"/>
      <w:r>
        <w:rPr>
          <w:rFonts w:hint="eastAsia" w:ascii="Times New Roman" w:hAnsi="Times New Roman" w:cs="Times New Roman"/>
          <w:b/>
          <w:color w:val="3366FF"/>
          <w:kern w:val="0"/>
          <w:sz w:val="28"/>
          <w:szCs w:val="28"/>
          <w:u w:val="single"/>
        </w:rPr>
        <w:t xml:space="preserve">                                                                  </w:t>
      </w:r>
    </w:p>
    <w:p>
      <w:pPr>
        <w:spacing w:line="276" w:lineRule="auto"/>
        <w:outlineLvl w:val="0"/>
        <w:rPr>
          <w:rFonts w:hint="eastAsia" w:ascii="Times New Roman" w:hAnsi="Times New Roman" w:cs="Times New Roman"/>
          <w:b/>
          <w:color w:val="3366FF"/>
          <w:kern w:val="0"/>
          <w:sz w:val="28"/>
          <w:szCs w:val="28"/>
          <w:u w:val="single"/>
        </w:rPr>
      </w:pPr>
    </w:p>
    <w:p>
      <w:pPr>
        <w:spacing w:line="276" w:lineRule="auto"/>
        <w:outlineLvl w:val="0"/>
        <w:rPr>
          <w:rFonts w:hint="eastAsia"/>
        </w:rPr>
      </w:pPr>
      <w:r>
        <w:rPr>
          <w:color w:val="00B050"/>
        </w:rPr>
        <mc:AlternateContent>
          <mc:Choice Requires="wps">
            <w:drawing>
              <wp:anchor distT="0" distB="0" distL="114300" distR="114300" simplePos="0" relativeHeight="251668480" behindDoc="0" locked="0" layoutInCell="1" allowOverlap="1">
                <wp:simplePos x="0" y="0"/>
                <wp:positionH relativeFrom="column">
                  <wp:posOffset>2545080</wp:posOffset>
                </wp:positionH>
                <wp:positionV relativeFrom="paragraph">
                  <wp:posOffset>99060</wp:posOffset>
                </wp:positionV>
                <wp:extent cx="4300220" cy="1650365"/>
                <wp:effectExtent l="4445" t="5080" r="8255" b="5715"/>
                <wp:wrapNone/>
                <wp:docPr id="149" name="文本框 149"/>
                <wp:cNvGraphicFramePr/>
                <a:graphic xmlns:a="http://schemas.openxmlformats.org/drawingml/2006/main">
                  <a:graphicData uri="http://schemas.microsoft.com/office/word/2010/wordprocessingShape">
                    <wps:wsp>
                      <wps:cNvSpPr txBox="1"/>
                      <wps:spPr>
                        <a:xfrm>
                          <a:off x="0" y="0"/>
                          <a:ext cx="4300220" cy="1650365"/>
                        </a:xfrm>
                        <a:prstGeom prst="rect">
                          <a:avLst/>
                        </a:prstGeom>
                        <a:gradFill rotWithShape="0">
                          <a:gsLst>
                            <a:gs pos="0">
                              <a:srgbClr val="FFFFFF"/>
                            </a:gs>
                            <a:gs pos="100000">
                              <a:srgbClr val="FFFFFF"/>
                            </a:gs>
                          </a:gsLst>
                          <a:lin ang="0"/>
                          <a:tileRect/>
                        </a:gradFill>
                        <a:ln w="3175" cap="flat" cmpd="sng">
                          <a:solidFill>
                            <a:srgbClr val="000000"/>
                          </a:solidFill>
                          <a:prstDash val="solid"/>
                          <a:miter/>
                          <a:headEnd type="none" w="med" len="med"/>
                          <a:tailEnd type="none" w="med" len="med"/>
                        </a:ln>
                      </wps:spPr>
                      <wps:txbx>
                        <w:txbxContent>
                          <w:p>
                            <w:pPr>
                              <w:rPr>
                                <w:rFonts w:hint="eastAsia" w:cs="宋体"/>
                                <w:color w:val="00B050"/>
                                <w:kern w:val="0"/>
                                <w:szCs w:val="21"/>
                              </w:rPr>
                            </w:pPr>
                          </w:p>
                        </w:txbxContent>
                      </wps:txbx>
                      <wps:bodyPr upright="1"/>
                    </wps:wsp>
                  </a:graphicData>
                </a:graphic>
              </wp:anchor>
            </w:drawing>
          </mc:Choice>
          <mc:Fallback>
            <w:pict>
              <v:shape id="_x0000_s1026" o:spid="_x0000_s1026" o:spt="202" type="#_x0000_t202" style="position:absolute;left:0pt;margin-left:200.4pt;margin-top:7.8pt;height:129.95pt;width:338.6pt;z-index:251668480;mso-width-relative:page;mso-height-relative:page;" fillcolor="#FFFFFF" filled="t" stroked="t" coordsize="21600,21600" o:gfxdata="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pr9MfaAAAACwEAAA8AAAAAAAAA&#10;AQAgAAAAIgAAAGRycy9kb3ducmV2LnhtbFBLAQIUABQAAAAIAIdO4kDeVxS8SAIAAMIEAAAOAAAA&#10;AAAAAAEAIAAAACkBAABkcnMvZTJvRG9jLnhtbFBLBQYAAAAABgAGAFkBAADjBQAAAAA=&#10;">
                <v:fill type="gradient" on="t" color2="#FFFFFF" angle="90" focus="100%" focussize="0,0">
                  <o:fill type="gradientUnscaled" v:ext="backwardCompatible"/>
                </v:fill>
                <v:stroke weight="0.25pt" color="#000000" joinstyle="miter"/>
                <v:imagedata o:title=""/>
                <o:lock v:ext="edit" aspectratio="f"/>
                <v:textbox>
                  <w:txbxContent>
                    <w:p>
                      <w:pPr>
                        <w:rPr>
                          <w:rFonts w:hint="eastAsia" w:cs="宋体"/>
                          <w:color w:val="00B050"/>
                          <w:kern w:val="0"/>
                          <w:szCs w:val="21"/>
                        </w:rPr>
                      </w:pP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2521585</wp:posOffset>
                </wp:positionH>
                <wp:positionV relativeFrom="paragraph">
                  <wp:posOffset>165100</wp:posOffset>
                </wp:positionV>
                <wp:extent cx="4222750" cy="1504315"/>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4222750" cy="1504315"/>
                        </a:xfrm>
                        <a:prstGeom prst="rect">
                          <a:avLst/>
                        </a:prstGeom>
                        <a:noFill/>
                        <a:ln>
                          <a:noFill/>
                        </a:ln>
                      </wps:spPr>
                      <wps:txbx>
                        <w:txbxContent>
                          <w:p>
                            <w:pPr>
                              <w:widowControl/>
                              <w:snapToGrid w:val="0"/>
                              <w:jc w:val="left"/>
                              <w:rPr>
                                <w:rFonts w:hint="eastAsia" w:ascii="Times New Roman" w:hAnsi="Times New Roman" w:cs="Times New Roman"/>
                                <w:szCs w:val="21"/>
                              </w:rPr>
                            </w:pPr>
                            <w:r>
                              <w:rPr>
                                <w:rFonts w:hint="eastAsia" w:ascii="Times New Roman" w:hAnsi="Times New Roman" w:cs="Times New Roman"/>
                                <w:szCs w:val="21"/>
                              </w:rPr>
                              <w:t>The hazard warning light switch is located on the lower part of the square instrument panel. Press the hazard warning light switch, all the turn signals on the vehicle are turned on and flash at the same time, and can be turned off by pressing the switch.</w:t>
                            </w:r>
                          </w:p>
                          <w:p>
                            <w:pPr>
                              <w:widowControl/>
                              <w:snapToGrid w:val="0"/>
                              <w:jc w:val="left"/>
                              <w:rPr>
                                <w:rFonts w:hint="eastAsia" w:ascii="Times New Roman" w:hAnsi="Times New Roman" w:cs="Times New Roman"/>
                                <w:szCs w:val="21"/>
                              </w:rPr>
                            </w:pPr>
                            <w:r>
                              <w:rPr>
                                <w:rFonts w:hint="eastAsia" w:ascii="Times New Roman" w:hAnsi="Times New Roman" w:cs="Times New Roman"/>
                                <w:szCs w:val="21"/>
                              </w:rPr>
                              <w:t>When the vehicle is driving in an emergency or abnormal state, and when it is in an emergency stop, use this button to turn on the emergency warning light, and all the turn signal lights will flash simultaneously.</w:t>
                            </w:r>
                          </w:p>
                          <w:p/>
                        </w:txbxContent>
                      </wps:txbx>
                      <wps:bodyPr upright="1"/>
                    </wps:wsp>
                  </a:graphicData>
                </a:graphic>
              </wp:anchor>
            </w:drawing>
          </mc:Choice>
          <mc:Fallback>
            <w:pict>
              <v:shape id="_x0000_s1026" o:spid="_x0000_s1026" o:spt="202" type="#_x0000_t202" style="position:absolute;left:0pt;margin-left:198.55pt;margin-top:13pt;height:118.45pt;width:332.5pt;z-index:251669504;mso-width-relative:page;mso-height-relative:page;" filled="f" stroked="f" coordsize="21600,21600" o:gfxdata="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VySZtYA&#10;AAALAQAADwAAAAAAAAABACAAAAAiAAAAZHJzL2Rvd25yZXYueG1sUEsBAhQAFAAAAAgAh07iQK2C&#10;opevAQAAUwMAAA4AAAAAAAAAAQAgAAAAJQEAAGRycy9lMm9Eb2MueG1sUEsFBgAAAAAGAAYAWQEA&#10;AEYFAAAAAA==&#10;">
                <v:fill on="f" focussize="0,0"/>
                <v:stroke on="f"/>
                <v:imagedata o:title=""/>
                <o:lock v:ext="edit" aspectratio="f"/>
                <v:textbox>
                  <w:txbxContent>
                    <w:p>
                      <w:pPr>
                        <w:widowControl/>
                        <w:snapToGrid w:val="0"/>
                        <w:jc w:val="left"/>
                        <w:rPr>
                          <w:rFonts w:hint="eastAsia" w:ascii="Times New Roman" w:hAnsi="Times New Roman" w:cs="Times New Roman"/>
                          <w:szCs w:val="21"/>
                        </w:rPr>
                      </w:pPr>
                      <w:r>
                        <w:rPr>
                          <w:rFonts w:hint="eastAsia" w:ascii="Times New Roman" w:hAnsi="Times New Roman" w:cs="Times New Roman"/>
                          <w:szCs w:val="21"/>
                        </w:rPr>
                        <w:t>The hazard warning light switch is located on the lower part of the square instrument panel. Press the hazard warning light switch, all the turn signals on the vehicle are turned on and flash at the same time, and can be turned off by pressing the switch.</w:t>
                      </w:r>
                    </w:p>
                    <w:p>
                      <w:pPr>
                        <w:widowControl/>
                        <w:snapToGrid w:val="0"/>
                        <w:jc w:val="left"/>
                        <w:rPr>
                          <w:rFonts w:hint="eastAsia" w:ascii="Times New Roman" w:hAnsi="Times New Roman" w:cs="Times New Roman"/>
                          <w:szCs w:val="21"/>
                        </w:rPr>
                      </w:pPr>
                      <w:r>
                        <w:rPr>
                          <w:rFonts w:hint="eastAsia" w:ascii="Times New Roman" w:hAnsi="Times New Roman" w:cs="Times New Roman"/>
                          <w:szCs w:val="21"/>
                        </w:rPr>
                        <w:t>When the vehicle is driving in an emergency or abnormal state, and when it is in an emergency stop, use this button to turn on the emergency warning light, and all the turn signal lights will flash simultaneously.</w:t>
                      </w:r>
                    </w:p>
                    <w:p/>
                  </w:txbxContent>
                </v:textbox>
              </v:shape>
            </w:pict>
          </mc:Fallback>
        </mc:AlternateContent>
      </w:r>
    </w:p>
    <w:p>
      <w:pPr>
        <w:pStyle w:val="49"/>
        <w:spacing w:line="276" w:lineRule="auto"/>
        <w:ind w:firstLine="0" w:firstLineChars="0"/>
        <w:rPr>
          <w:rFonts w:hint="eastAsia"/>
        </w:rPr>
      </w:pPr>
    </w:p>
    <w:p>
      <w:pPr>
        <w:pStyle w:val="49"/>
        <w:spacing w:line="276" w:lineRule="auto"/>
        <w:ind w:firstLine="0" w:firstLineChars="0"/>
        <w:rPr>
          <w:rFonts w:hint="eastAsia"/>
        </w:rPr>
      </w:pPr>
      <w:r>
        <w:rPr>
          <w:rFonts w:hint="eastAsia"/>
        </w:rPr>
        <w:drawing>
          <wp:inline distT="0" distB="0" distL="114300" distR="114300">
            <wp:extent cx="1023620" cy="926465"/>
            <wp:effectExtent l="0" t="0" r="12700" b="3175"/>
            <wp:docPr id="150" name="图片 27" descr="9ac08e9ba4ee1e2bd0e2aed8ae5a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7" descr="9ac08e9ba4ee1e2bd0e2aed8ae5a4f5"/>
                    <pic:cNvPicPr>
                      <a:picLocks noChangeAspect="1"/>
                    </pic:cNvPicPr>
                  </pic:nvPicPr>
                  <pic:blipFill>
                    <a:blip r:embed="rId30">
                      <a:lum contrast="40000"/>
                    </a:blip>
                    <a:srcRect l="33490" t="31316" r="55620" b="55498"/>
                    <a:stretch>
                      <a:fillRect/>
                    </a:stretch>
                  </pic:blipFill>
                  <pic:spPr>
                    <a:xfrm>
                      <a:off x="0" y="0"/>
                      <a:ext cx="1023620" cy="926465"/>
                    </a:xfrm>
                    <a:prstGeom prst="rect">
                      <a:avLst/>
                    </a:prstGeom>
                    <a:noFill/>
                    <a:ln>
                      <a:noFill/>
                    </a:ln>
                  </pic:spPr>
                </pic:pic>
              </a:graphicData>
            </a:graphic>
          </wp:inline>
        </w:drawing>
      </w:r>
      <w:r>
        <w:rPr>
          <w:rFonts w:hint="eastAsia"/>
        </w:rPr>
        <w:drawing>
          <wp:inline distT="0" distB="0" distL="114300" distR="114300">
            <wp:extent cx="1229360" cy="931545"/>
            <wp:effectExtent l="0" t="0" r="5080" b="13335"/>
            <wp:docPr id="151" name="图片 2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8" descr="捕获"/>
                    <pic:cNvPicPr>
                      <a:picLocks noChangeAspect="1"/>
                    </pic:cNvPicPr>
                  </pic:nvPicPr>
                  <pic:blipFill>
                    <a:blip r:embed="rId31">
                      <a:lum contrast="40000"/>
                    </a:blip>
                    <a:srcRect l="28716" r="16566"/>
                    <a:stretch>
                      <a:fillRect/>
                    </a:stretch>
                  </pic:blipFill>
                  <pic:spPr>
                    <a:xfrm>
                      <a:off x="0" y="0"/>
                      <a:ext cx="1229360" cy="931545"/>
                    </a:xfrm>
                    <a:prstGeom prst="rect">
                      <a:avLst/>
                    </a:prstGeom>
                    <a:noFill/>
                    <a:ln>
                      <a:noFill/>
                    </a:ln>
                  </pic:spPr>
                </pic:pic>
              </a:graphicData>
            </a:graphic>
          </wp:inline>
        </w:drawing>
      </w:r>
    </w:p>
    <w:p>
      <w:pPr>
        <w:pStyle w:val="49"/>
        <w:spacing w:line="276" w:lineRule="auto"/>
        <w:ind w:firstLine="0" w:firstLineChars="0"/>
        <w:rPr>
          <w:rFonts w:hint="eastAsia"/>
        </w:rPr>
      </w:pPr>
    </w:p>
    <w:p>
      <w:pPr>
        <w:pStyle w:val="49"/>
        <w:spacing w:line="276" w:lineRule="auto"/>
        <w:ind w:firstLine="0" w:firstLineChars="0"/>
        <w:rPr>
          <w:rFonts w:hint="eastAsia"/>
        </w:rPr>
      </w:pPr>
    </w:p>
    <w:p>
      <w:pPr>
        <w:pStyle w:val="49"/>
        <w:spacing w:line="276" w:lineRule="auto"/>
        <w:ind w:firstLine="0" w:firstLineChars="0"/>
      </w:pPr>
      <w:r>
        <w:rPr>
          <w:rFonts w:hint="eastAsia"/>
        </w:rPr>
        <w:t xml:space="preserve"> </w:t>
      </w:r>
    </w:p>
    <w:tbl>
      <w:tblPr>
        <w:tblStyle w:val="24"/>
        <w:tblpPr w:leftFromText="180" w:rightFromText="180" w:vertAnchor="text" w:horzAnchor="page" w:tblpX="1047" w:tblpY="20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85" w:type="dxa"/>
            <w:shd w:val="clear" w:color="auto" w:fill="FF6600"/>
            <w:noWrap w:val="0"/>
            <w:vAlign w:val="top"/>
          </w:tcPr>
          <w:p>
            <w:pPr>
              <w:jc w:val="left"/>
              <w:rPr>
                <w:rFonts w:hint="default" w:eastAsia="宋体"/>
                <w:lang w:val="en-US" w:eastAsia="zh-CN"/>
              </w:rPr>
            </w:pPr>
            <w:r>
              <w:rPr>
                <w:rFonts w:hint="eastAsia"/>
                <w:color w:val="FFFFFF"/>
                <w:sz w:val="44"/>
                <w:szCs w:val="44"/>
                <w:lang w:val="en-US" w:eastAsia="zh-CN"/>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10585" w:type="dxa"/>
            <w:noWrap w:val="0"/>
            <w:vAlign w:val="center"/>
          </w:tcPr>
          <w:p>
            <w:pPr>
              <w:numPr>
                <w:ilvl w:val="0"/>
                <w:numId w:val="5"/>
              </w:numPr>
              <w:spacing w:line="360" w:lineRule="auto"/>
              <w:rPr>
                <w:rFonts w:hint="eastAsia"/>
                <w:sz w:val="21"/>
                <w:szCs w:val="21"/>
              </w:rPr>
            </w:pPr>
            <w:r>
              <w:rPr>
                <w:rFonts w:hint="eastAsia"/>
                <w:sz w:val="21"/>
                <w:szCs w:val="21"/>
              </w:rPr>
              <w:t>Neglecting to turn on the warning lights may cause serious accidents.</w:t>
            </w:r>
          </w:p>
          <w:p>
            <w:pPr>
              <w:numPr>
                <w:ilvl w:val="0"/>
                <w:numId w:val="5"/>
              </w:numPr>
              <w:spacing w:line="360" w:lineRule="auto"/>
              <w:rPr>
                <w:rFonts w:hint="eastAsia"/>
                <w:sz w:val="21"/>
                <w:szCs w:val="21"/>
              </w:rPr>
            </w:pPr>
            <w:r>
              <w:rPr>
                <w:rFonts w:hint="eastAsia"/>
                <w:sz w:val="21"/>
                <w:szCs w:val="21"/>
              </w:rPr>
              <w:t>When the vehicle in front suddenly slows down or is in a traffic jam and is waiting at the end of the traffic flow, the warning light should be turned on to attract the attention of the following vehicle drivers.</w:t>
            </w:r>
          </w:p>
          <w:p>
            <w:pPr>
              <w:numPr>
                <w:ilvl w:val="0"/>
                <w:numId w:val="5"/>
              </w:numPr>
              <w:spacing w:line="360" w:lineRule="auto"/>
              <w:rPr>
                <w:rFonts w:hint="eastAsia"/>
                <w:szCs w:val="21"/>
              </w:rPr>
            </w:pPr>
            <w:r>
              <w:rPr>
                <w:rFonts w:hint="eastAsia"/>
                <w:sz w:val="21"/>
                <w:szCs w:val="21"/>
              </w:rPr>
              <w:t>In the event of an emergency, when the vehicle breaks down, or when the vehicle is towed, the warning lights should be turned on.</w:t>
            </w:r>
          </w:p>
        </w:tc>
      </w:tr>
    </w:tbl>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eastAsia" w:ascii="Times New Roman" w:hAnsi="Times New Roman" w:cs="Times New Roman"/>
          <w:b/>
          <w:color w:val="3366FF"/>
          <w:kern w:val="0"/>
          <w:sz w:val="28"/>
          <w:szCs w:val="28"/>
          <w:u w:val="single"/>
          <w:lang w:val="en-US" w:eastAsia="zh-CN"/>
        </w:rPr>
      </w:pPr>
      <w:bookmarkStart w:id="71" w:name="_Toc25176"/>
    </w:p>
    <w:p>
      <w:pPr>
        <w:spacing w:line="276" w:lineRule="auto"/>
        <w:outlineLvl w:val="0"/>
        <w:rPr>
          <w:rFonts w:hint="eastAsia" w:ascii="Times New Roman" w:hAnsi="Times New Roman" w:cs="Times New Roman"/>
          <w:b/>
          <w:color w:val="3366FF"/>
          <w:kern w:val="0"/>
          <w:sz w:val="28"/>
          <w:szCs w:val="28"/>
          <w:u w:val="single"/>
          <w:lang w:val="en-US" w:eastAsia="zh-CN"/>
        </w:rPr>
      </w:pPr>
      <w:r>
        <w:rPr>
          <w:rFonts w:hint="eastAsia" w:ascii="Times New Roman" w:hAnsi="Times New Roman" w:cs="Times New Roman"/>
          <w:b/>
          <w:color w:val="3366FF"/>
          <w:kern w:val="0"/>
          <w:sz w:val="28"/>
          <w:szCs w:val="28"/>
          <w:u w:val="single"/>
          <w:lang w:val="en-US" w:eastAsia="zh-CN"/>
        </w:rPr>
        <w:t>Light combination switch</w:t>
      </w:r>
      <w:bookmarkEnd w:id="71"/>
      <w:r>
        <w:rPr>
          <w:rFonts w:hint="eastAsia" w:ascii="Times New Roman" w:hAnsi="Times New Roman" w:cs="Times New Roman"/>
          <w:b/>
          <w:color w:val="3366FF"/>
          <w:kern w:val="0"/>
          <w:sz w:val="28"/>
          <w:szCs w:val="28"/>
          <w:u w:val="single"/>
          <w:lang w:val="en-US" w:eastAsia="zh-CN"/>
        </w:rPr>
        <w:t xml:space="preserve">                                                                </w:t>
      </w:r>
    </w:p>
    <w:p>
      <w:pPr>
        <w:spacing w:line="276" w:lineRule="auto"/>
        <w:outlineLvl w:val="0"/>
        <w:rPr>
          <w:rFonts w:hint="eastAsia" w:ascii="Times New Roman" w:hAnsi="Times New Roman" w:cs="Times New Roman"/>
          <w:b/>
          <w:color w:val="3366FF"/>
          <w:kern w:val="0"/>
          <w:sz w:val="28"/>
          <w:szCs w:val="28"/>
          <w:u w:val="single"/>
          <w:lang w:val="en-US" w:eastAsia="zh-CN"/>
        </w:rPr>
      </w:pPr>
      <w:r>
        <w:rPr>
          <w:rFonts w:hint="eastAsia"/>
          <w:b/>
          <w:color w:val="3366FF"/>
          <w:sz w:val="24"/>
        </w:rPr>
        <mc:AlternateContent>
          <mc:Choice Requires="wps">
            <w:drawing>
              <wp:anchor distT="0" distB="0" distL="114300" distR="114300" simplePos="0" relativeHeight="251678720" behindDoc="0" locked="0" layoutInCell="1" allowOverlap="1">
                <wp:simplePos x="0" y="0"/>
                <wp:positionH relativeFrom="column">
                  <wp:posOffset>3775710</wp:posOffset>
                </wp:positionH>
                <wp:positionV relativeFrom="paragraph">
                  <wp:posOffset>17145</wp:posOffset>
                </wp:positionV>
                <wp:extent cx="3001010" cy="1736090"/>
                <wp:effectExtent l="4445" t="4445" r="12065" b="12065"/>
                <wp:wrapNone/>
                <wp:docPr id="172" name="矩形 172"/>
                <wp:cNvGraphicFramePr/>
                <a:graphic xmlns:a="http://schemas.openxmlformats.org/drawingml/2006/main">
                  <a:graphicData uri="http://schemas.microsoft.com/office/word/2010/wordprocessingShape">
                    <wps:wsp>
                      <wps:cNvSpPr/>
                      <wps:spPr>
                        <a:xfrm>
                          <a:off x="0" y="0"/>
                          <a:ext cx="3001010" cy="1736090"/>
                        </a:xfrm>
                        <a:prstGeom prst="rect">
                          <a:avLst/>
                        </a:prstGeom>
                        <a:noFill/>
                        <a:ln w="3175" cap="flat" cmpd="sng">
                          <a:solidFill>
                            <a:srgbClr val="000000"/>
                          </a:solidFill>
                          <a:prstDash val="solid"/>
                          <a:miter/>
                          <a:headEnd type="none" w="med" len="med"/>
                          <a:tailEnd type="none" w="med" len="med"/>
                        </a:ln>
                      </wps:spPr>
                      <wps:txbx>
                        <w:txbxContent>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●Rear fog light switch operation</w:t>
                            </w:r>
                          </w:p>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Rear fog light switch operation by turning the knob on the inside of the control lever</w:t>
                            </w:r>
                          </w:p>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Operate with the headlights on</w:t>
                            </w:r>
                          </w:p>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gear: At this time, the rear fog lights and instrument indicators are turned on</w:t>
                            </w:r>
                          </w:p>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"OFF" gear: Turn off the rear fog lights</w:t>
                            </w:r>
                          </w:p>
                          <w:p>
                            <w:pPr>
                              <w:pStyle w:val="49"/>
                              <w:ind w:firstLine="0" w:firstLineChars="0"/>
                              <w:rPr>
                                <w:rFonts w:hint="eastAsia"/>
                                <w:b/>
                                <w:color w:val="00B050"/>
                              </w:rPr>
                            </w:pPr>
                            <w:r>
                              <w:rPr>
                                <w:rFonts w:hint="eastAsia" w:ascii="Times New Roman" w:hAnsi="Times New Roman" w:eastAsia="宋体" w:cs="Times New Roman"/>
                                <w:kern w:val="2"/>
                                <w:sz w:val="21"/>
                                <w:szCs w:val="21"/>
                                <w:lang w:val="en-US" w:eastAsia="zh-CN" w:bidi="ar-SA"/>
                              </w:rPr>
                              <w:t>In rainy, snowy and foggy weather, please turn on the rear fog lights of the vehicle to remind the vehicles behind and prevent rear-end collisions!</w:t>
                            </w:r>
                          </w:p>
                        </w:txbxContent>
                      </wps:txbx>
                      <wps:bodyPr upright="1"/>
                    </wps:wsp>
                  </a:graphicData>
                </a:graphic>
              </wp:anchor>
            </w:drawing>
          </mc:Choice>
          <mc:Fallback>
            <w:pict>
              <v:rect id="_x0000_s1026" o:spid="_x0000_s1026" o:spt="1" style="position:absolute;left:0pt;margin-left:297.3pt;margin-top:1.35pt;height:136.7pt;width:236.3pt;z-index:251678720;mso-width-relative:page;mso-height-relative:page;" filled="f" stroked="t" coordsize="21600,21600" o:gfxdata="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0ndM1wAAAAoBAAAPAAAAAAAAAAEAIAAAACIAAABkcnMvZG93bnJl&#10;di54bWxQSwECFAAUAAAACACHTuJAn1XqU/4BAAAFBAAADgAAAAAAAAABACAAAAAmAQAAZHJzL2Uy&#10;b0RvYy54bWxQSwUGAAAAAAYABgBZAQAAlgUAAAAA&#10;">
                <v:fill on="f" focussize="0,0"/>
                <v:stroke weight="0.25pt" color="#000000" joinstyle="miter"/>
                <v:imagedata o:title=""/>
                <o:lock v:ext="edit" aspectratio="f"/>
                <v:textbox>
                  <w:txbxContent>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●Rear fog light switch operation</w:t>
                      </w:r>
                    </w:p>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Rear fog light switch operation by turning the knob on the inside of the control lever</w:t>
                      </w:r>
                    </w:p>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Operate with the headlights on</w:t>
                      </w:r>
                    </w:p>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gear: At this time, the rear fog lights and instrument indicators are turned on</w:t>
                      </w:r>
                    </w:p>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"OFF" gear: Turn off the rear fog lights</w:t>
                      </w:r>
                    </w:p>
                    <w:p>
                      <w:pPr>
                        <w:pStyle w:val="49"/>
                        <w:ind w:firstLine="0" w:firstLineChars="0"/>
                        <w:rPr>
                          <w:rFonts w:hint="eastAsia"/>
                          <w:b/>
                          <w:color w:val="00B050"/>
                        </w:rPr>
                      </w:pPr>
                      <w:r>
                        <w:rPr>
                          <w:rFonts w:hint="eastAsia" w:ascii="Times New Roman" w:hAnsi="Times New Roman" w:eastAsia="宋体" w:cs="Times New Roman"/>
                          <w:kern w:val="2"/>
                          <w:sz w:val="21"/>
                          <w:szCs w:val="21"/>
                          <w:lang w:val="en-US" w:eastAsia="zh-CN" w:bidi="ar-SA"/>
                        </w:rPr>
                        <w:t>In rainy, snowy and foggy weather, please turn on the rear fog lights of the vehicle to remind the vehicles behind and prevent rear-end collisions!</w:t>
                      </w:r>
                    </w:p>
                  </w:txbxContent>
                </v:textbox>
              </v:rect>
            </w:pict>
          </mc:Fallback>
        </mc:AlternateContent>
      </w:r>
    </w:p>
    <w:p>
      <w:pPr>
        <w:pStyle w:val="49"/>
        <w:tabs>
          <w:tab w:val="left" w:pos="8535"/>
        </w:tabs>
        <w:spacing w:line="276" w:lineRule="auto"/>
        <w:ind w:firstLine="0" w:firstLineChars="0"/>
        <w:rPr>
          <w:rFonts w:hint="eastAsia"/>
          <w:sz w:val="18"/>
        </w:rPr>
      </w:pPr>
      <w:r>
        <w:rPr>
          <w:sz w:val="18"/>
        </w:rPr>
        <w:drawing>
          <wp:inline distT="0" distB="0" distL="114300" distR="114300">
            <wp:extent cx="3303905" cy="1299845"/>
            <wp:effectExtent l="0" t="0" r="3175" b="10795"/>
            <wp:docPr id="161" name="图片 29" descr="c777e9392e56e0fbfaf5ec432e5f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9" descr="c777e9392e56e0fbfaf5ec432e5f42f"/>
                    <pic:cNvPicPr>
                      <a:picLocks noChangeAspect="1"/>
                    </pic:cNvPicPr>
                  </pic:nvPicPr>
                  <pic:blipFill>
                    <a:blip r:embed="rId32">
                      <a:lum contrast="40000"/>
                    </a:blip>
                    <a:srcRect l="5840" t="40881" b="31294"/>
                    <a:stretch>
                      <a:fillRect/>
                    </a:stretch>
                  </pic:blipFill>
                  <pic:spPr>
                    <a:xfrm>
                      <a:off x="0" y="0"/>
                      <a:ext cx="3303905" cy="1299845"/>
                    </a:xfrm>
                    <a:prstGeom prst="rect">
                      <a:avLst/>
                    </a:prstGeom>
                    <a:noFill/>
                    <a:ln>
                      <a:noFill/>
                    </a:ln>
                  </pic:spPr>
                </pic:pic>
              </a:graphicData>
            </a:graphic>
          </wp:inline>
        </w:drawing>
      </w:r>
    </w:p>
    <w:p>
      <w:pPr>
        <w:pStyle w:val="49"/>
        <w:tabs>
          <w:tab w:val="left" w:pos="8535"/>
        </w:tabs>
        <w:spacing w:line="276" w:lineRule="auto"/>
        <w:ind w:firstLine="0" w:firstLineChars="0"/>
        <w:rPr>
          <w:rFonts w:hint="eastAsia"/>
          <w:sz w:val="18"/>
        </w:rPr>
      </w:pPr>
    </w:p>
    <w:p>
      <w:pPr>
        <w:pStyle w:val="49"/>
        <w:tabs>
          <w:tab w:val="left" w:pos="8535"/>
        </w:tabs>
        <w:spacing w:line="276" w:lineRule="auto"/>
        <w:ind w:firstLine="0" w:firstLineChars="0"/>
        <w:rPr>
          <w:rFonts w:hint="eastAsia"/>
          <w:sz w:val="18"/>
        </w:rPr>
      </w:pPr>
      <w:r>
        <w:rPr>
          <w:sz w:val="18"/>
        </w:rPr>
        <mc:AlternateContent>
          <mc:Choice Requires="wps">
            <w:drawing>
              <wp:anchor distT="0" distB="0" distL="114300" distR="114300" simplePos="0" relativeHeight="251679744" behindDoc="0" locked="0" layoutInCell="1" allowOverlap="1">
                <wp:simplePos x="0" y="0"/>
                <wp:positionH relativeFrom="column">
                  <wp:posOffset>-150495</wp:posOffset>
                </wp:positionH>
                <wp:positionV relativeFrom="paragraph">
                  <wp:posOffset>68580</wp:posOffset>
                </wp:positionV>
                <wp:extent cx="5543550" cy="56134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5543550" cy="561340"/>
                        </a:xfrm>
                        <a:prstGeom prst="rect">
                          <a:avLst/>
                        </a:prstGeom>
                        <a:noFill/>
                        <a:ln>
                          <a:noFill/>
                        </a:ln>
                      </wps:spPr>
                      <wps:txbx>
                        <w:txbxContent>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The light combination switch is located under the steering wheel, on the left side. The light combination switch controls the following operations:</w:t>
                            </w:r>
                          </w:p>
                        </w:txbxContent>
                      </wps:txbx>
                      <wps:bodyPr upright="1"/>
                    </wps:wsp>
                  </a:graphicData>
                </a:graphic>
              </wp:anchor>
            </w:drawing>
          </mc:Choice>
          <mc:Fallback>
            <w:pict>
              <v:shape id="_x0000_s1026" o:spid="_x0000_s1026" o:spt="202" type="#_x0000_t202" style="position:absolute;left:0pt;margin-left:-11.85pt;margin-top:5.4pt;height:44.2pt;width:436.5pt;z-index:251679744;mso-width-relative:page;mso-height-relative:page;" filled="f" stroked="f" coordsize="21600,21600" o:gfxdata="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3K4mbX&#10;AAAACQEAAA8AAAAAAAAAAQAgAAAAIgAAAGRycy9kb3ducmV2LnhtbFBLAQIUABQAAAAIAIdO4kA4&#10;Su3PrwEAAFIDAAAOAAAAAAAAAAEAIAAAACYBAABkcnMvZTJvRG9jLnhtbFBLBQYAAAAABgAGAFkB&#10;AABHBQAAAAA=&#10;">
                <v:fill on="f" focussize="0,0"/>
                <v:stroke on="f"/>
                <v:imagedata o:title=""/>
                <o:lock v:ext="edit" aspectratio="f"/>
                <v:textbox>
                  <w:txbxContent>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The light combination switch is located under the steering wheel, on the left side. The light combination switch controls the following operations:</w:t>
                      </w:r>
                    </w:p>
                  </w:txbxContent>
                </v:textbox>
              </v:shape>
            </w:pict>
          </mc:Fallback>
        </mc:AlternateContent>
      </w:r>
    </w:p>
    <w:p>
      <w:pPr>
        <w:pStyle w:val="49"/>
        <w:tabs>
          <w:tab w:val="left" w:pos="8535"/>
        </w:tabs>
        <w:spacing w:line="276" w:lineRule="auto"/>
        <w:ind w:firstLine="0" w:firstLineChars="0"/>
        <w:rPr>
          <w:rFonts w:hint="eastAsia"/>
          <w:sz w:val="18"/>
        </w:rPr>
      </w:pPr>
    </w:p>
    <w:p>
      <w:pPr>
        <w:pStyle w:val="49"/>
        <w:tabs>
          <w:tab w:val="left" w:pos="8535"/>
        </w:tabs>
        <w:spacing w:line="276" w:lineRule="auto"/>
        <w:ind w:firstLine="0" w:firstLineChars="0"/>
        <w:rPr>
          <w:rFonts w:hint="eastAsia"/>
          <w:sz w:val="18"/>
        </w:rPr>
      </w:pPr>
      <w:r>
        <w:rPr>
          <w:rFonts w:hint="eastAsia"/>
          <w:b/>
          <w:color w:val="3366FF"/>
          <w:sz w:val="24"/>
        </w:rPr>
        <mc:AlternateContent>
          <mc:Choice Requires="wps">
            <w:drawing>
              <wp:anchor distT="0" distB="0" distL="114300" distR="114300" simplePos="0" relativeHeight="251673600" behindDoc="0" locked="0" layoutInCell="1" allowOverlap="1">
                <wp:simplePos x="0" y="0"/>
                <wp:positionH relativeFrom="column">
                  <wp:posOffset>5303520</wp:posOffset>
                </wp:positionH>
                <wp:positionV relativeFrom="paragraph">
                  <wp:posOffset>92075</wp:posOffset>
                </wp:positionV>
                <wp:extent cx="1739900" cy="375602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739900" cy="3756025"/>
                        </a:xfrm>
                        <a:prstGeom prst="rect">
                          <a:avLst/>
                        </a:prstGeom>
                        <a:noFill/>
                        <a:ln w="6350">
                          <a:noFill/>
                        </a:ln>
                      </wps:spPr>
                      <wps:txbx>
                        <w:txbxContent>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Turn signal switch</w:t>
                            </w:r>
                          </w:p>
                          <w:p>
                            <w:pPr>
                              <w:pStyle w:val="49"/>
                              <w:ind w:firstLine="0" w:firstLineChars="0"/>
                              <w:rPr>
                                <w:rFonts w:hint="eastAsia"/>
                                <w:szCs w:val="21"/>
                              </w:rPr>
                            </w:pPr>
                            <w:r>
                              <w:rPr>
                                <w:rFonts w:hint="eastAsia" w:ascii="Times New Roman" w:hAnsi="Times New Roman" w:eastAsia="宋体" w:cs="Times New Roman"/>
                                <w:kern w:val="2"/>
                                <w:sz w:val="21"/>
                                <w:szCs w:val="21"/>
                                <w:lang w:val="en-US" w:eastAsia="zh-CN" w:bidi="ar-SA"/>
                              </w:rPr>
                              <w:t>Pull the light combination switch upwards, the right turn signal lamp of the front and rear combination lights flashes, and the right turn indicator light on the combination instrument flashes at the same time</w:t>
                            </w:r>
                            <w:r>
                              <w:rPr>
                                <w:rFonts w:hint="eastAsia" w:cs="宋体"/>
                                <w:b/>
                                <w:kern w:val="0"/>
                                <w:szCs w:val="21"/>
                              </w:rPr>
                              <w:t xml:space="preserve">; </w:t>
                            </w:r>
                            <w:r>
                              <w:rPr>
                                <w:rFonts w:hint="eastAsia" w:ascii="Times New Roman" w:hAnsi="Times New Roman" w:eastAsia="宋体" w:cs="Times New Roman"/>
                                <w:kern w:val="2"/>
                                <w:sz w:val="21"/>
                                <w:szCs w:val="21"/>
                                <w:lang w:val="en-US" w:eastAsia="zh-CN" w:bidi="ar-SA"/>
                              </w:rPr>
                              <w:t>pull the light combination switch downward, the left turn signal lamp of the front and rear combination lights The left turn indicator light flashes.</w:t>
                            </w:r>
                          </w:p>
                        </w:txbxContent>
                      </wps:txbx>
                      <wps:bodyPr upright="1"/>
                    </wps:wsp>
                  </a:graphicData>
                </a:graphic>
              </wp:anchor>
            </w:drawing>
          </mc:Choice>
          <mc:Fallback>
            <w:pict>
              <v:shape id="_x0000_s1026" o:spid="_x0000_s1026" o:spt="202" type="#_x0000_t202" style="position:absolute;left:0pt;margin-left:417.6pt;margin-top:7.25pt;height:295.75pt;width:137pt;z-index:251673600;mso-width-relative:page;mso-height-relative:page;" filled="f" stroked="f" coordsize="21600,21600" o:gfxdata="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qEz2doAAAALAQAADwAAAAAAAAABACAAAAAiAAAAZHJzL2Rvd25yZXYueG1sUEsBAhQA&#10;FAAAAAgAh07iQEVEYaW3AQAAXAMAAA4AAAAAAAAAAQAgAAAAKQEAAGRycy9lMm9Eb2MueG1sUEsF&#10;BgAAAAAGAAYAWQEAAFIFAAAAAA==&#10;">
                <v:fill on="f" focussize="0,0"/>
                <v:stroke on="f" weight="0.5pt"/>
                <v:imagedata o:title=""/>
                <o:lock v:ext="edit" aspectratio="f"/>
                <v:textbox>
                  <w:txbxContent>
                    <w:p>
                      <w:pPr>
                        <w:pStyle w:val="49"/>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Turn signal switch</w:t>
                      </w:r>
                    </w:p>
                    <w:p>
                      <w:pPr>
                        <w:pStyle w:val="49"/>
                        <w:ind w:firstLine="0" w:firstLineChars="0"/>
                        <w:rPr>
                          <w:rFonts w:hint="eastAsia"/>
                          <w:szCs w:val="21"/>
                        </w:rPr>
                      </w:pPr>
                      <w:r>
                        <w:rPr>
                          <w:rFonts w:hint="eastAsia" w:ascii="Times New Roman" w:hAnsi="Times New Roman" w:eastAsia="宋体" w:cs="Times New Roman"/>
                          <w:kern w:val="2"/>
                          <w:sz w:val="21"/>
                          <w:szCs w:val="21"/>
                          <w:lang w:val="en-US" w:eastAsia="zh-CN" w:bidi="ar-SA"/>
                        </w:rPr>
                        <w:t>Pull the light combination switch upwards, the right turn signal lamp of the front and rear combination lights flashes, and the right turn indicator light on the combination instrument flashes at the same time</w:t>
                      </w:r>
                      <w:r>
                        <w:rPr>
                          <w:rFonts w:hint="eastAsia" w:cs="宋体"/>
                          <w:b/>
                          <w:kern w:val="0"/>
                          <w:szCs w:val="21"/>
                        </w:rPr>
                        <w:t xml:space="preserve">; </w:t>
                      </w:r>
                      <w:r>
                        <w:rPr>
                          <w:rFonts w:hint="eastAsia" w:ascii="Times New Roman" w:hAnsi="Times New Roman" w:eastAsia="宋体" w:cs="Times New Roman"/>
                          <w:kern w:val="2"/>
                          <w:sz w:val="21"/>
                          <w:szCs w:val="21"/>
                          <w:lang w:val="en-US" w:eastAsia="zh-CN" w:bidi="ar-SA"/>
                        </w:rPr>
                        <w:t>pull the light combination switch downward, the left turn signal lamp of the front and rear combination lights The left turn indicator light flashes.</w:t>
                      </w:r>
                    </w:p>
                  </w:txbxContent>
                </v:textbox>
              </v:shape>
            </w:pict>
          </mc:Fallback>
        </mc:AlternateContent>
      </w:r>
      <w:r>
        <w:rPr>
          <w:sz w:val="18"/>
        </w:rPr>
        <w:tab/>
      </w:r>
    </w:p>
    <w:p>
      <w:pPr>
        <w:widowControl/>
        <w:snapToGrid w:val="0"/>
        <w:spacing w:after="120" w:afterLines="50"/>
        <w:jc w:val="left"/>
        <w:rPr>
          <w:rFonts w:ascii="宋体" w:cs="宋体"/>
          <w:kern w:val="0"/>
          <w:sz w:val="28"/>
          <w:szCs w:val="28"/>
        </w:rPr>
      </w:pPr>
      <w:r>
        <w:rPr>
          <w:rFonts w:hint="eastAsia"/>
          <w:b/>
          <w:color w:val="3366FF"/>
          <w:sz w:val="24"/>
        </w:rPr>
        <mc:AlternateContent>
          <mc:Choice Requires="wps">
            <w:drawing>
              <wp:anchor distT="0" distB="0" distL="114300" distR="114300" simplePos="0" relativeHeight="251671552" behindDoc="1" locked="0" layoutInCell="1" allowOverlap="1">
                <wp:simplePos x="0" y="0"/>
                <wp:positionH relativeFrom="column">
                  <wp:posOffset>-177800</wp:posOffset>
                </wp:positionH>
                <wp:positionV relativeFrom="paragraph">
                  <wp:posOffset>52705</wp:posOffset>
                </wp:positionV>
                <wp:extent cx="5443855" cy="3098165"/>
                <wp:effectExtent l="4445" t="4445" r="7620" b="6350"/>
                <wp:wrapNone/>
                <wp:docPr id="160" name="文本框 160"/>
                <wp:cNvGraphicFramePr/>
                <a:graphic xmlns:a="http://schemas.openxmlformats.org/drawingml/2006/main">
                  <a:graphicData uri="http://schemas.microsoft.com/office/word/2010/wordprocessingShape">
                    <wps:wsp>
                      <wps:cNvSpPr txBox="1"/>
                      <wps:spPr>
                        <a:xfrm>
                          <a:off x="0" y="0"/>
                          <a:ext cx="5443855" cy="3098165"/>
                        </a:xfrm>
                        <a:prstGeom prst="rect">
                          <a:avLst/>
                        </a:prstGeom>
                        <a:noFill/>
                        <a:ln w="6350" cap="flat" cmpd="sng">
                          <a:solidFill>
                            <a:srgbClr val="000000"/>
                          </a:solidFill>
                          <a:prstDash val="solid"/>
                          <a:miter/>
                          <a:headEnd type="none" w="med" len="med"/>
                          <a:tailEnd type="none" w="med" len="med"/>
                        </a:ln>
                      </wps:spPr>
                      <wps:txbx>
                        <w:txbxContent>
                          <w:p>
                            <w:pPr>
                              <w:widowControl/>
                              <w:snapToGrid w:val="0"/>
                              <w:ind w:firstLine="422" w:firstLineChars="200"/>
                              <w:rPr>
                                <w:rFonts w:hint="eastAsia" w:cs="宋体"/>
                                <w:b/>
                                <w:kern w:val="0"/>
                                <w:szCs w:val="21"/>
                              </w:rPr>
                            </w:pPr>
                            <w:r>
                              <w:rPr>
                                <w:rFonts w:hint="eastAsia" w:cs="宋体"/>
                                <w:b/>
                                <w:kern w:val="0"/>
                                <w:szCs w:val="21"/>
                              </w:rPr>
                              <w:t>Lighting light switch operation</w:t>
                            </w:r>
                          </w:p>
                          <w:p>
                            <w:pPr>
                              <w:numPr>
                                <w:ilvl w:val="0"/>
                                <w:numId w:val="6"/>
                              </w:numPr>
                              <w:rPr>
                                <w:rFonts w:hint="eastAsia" w:cs="宋体"/>
                                <w:kern w:val="0"/>
                                <w:szCs w:val="21"/>
                              </w:rPr>
                            </w:pPr>
                            <w:r>
                              <w:rPr>
                                <w:rFonts w:hint="eastAsia" w:cs="宋体"/>
                                <w:kern w:val="0"/>
                                <w:szCs w:val="21"/>
                              </w:rPr>
                              <w:t>Switch the lights on and off by turning the rotary knob at the end of the lever. There are three positions on the rotary knob:</w:t>
                            </w:r>
                          </w:p>
                          <w:p>
                            <w:pPr>
                              <w:numPr>
                                <w:ilvl w:val="0"/>
                                <w:numId w:val="6"/>
                              </w:numPr>
                              <w:rPr>
                                <w:rFonts w:hint="eastAsia" w:cs="宋体"/>
                                <w:kern w:val="0"/>
                                <w:szCs w:val="21"/>
                              </w:rPr>
                            </w:pPr>
                            <w:r>
                              <w:rPr>
                                <w:rFonts w:hint="eastAsia" w:cs="宋体"/>
                                <w:kern w:val="0"/>
                                <w:szCs w:val="21"/>
                              </w:rPr>
                              <w:t>“OFF” gear: all lights are turned off</w:t>
                            </w:r>
                          </w:p>
                          <w:p>
                            <w:pPr>
                              <w:numPr>
                                <w:ilvl w:val="0"/>
                                <w:numId w:val="6"/>
                              </w:numPr>
                              <w:rPr>
                                <w:rFonts w:hint="eastAsia" w:cs="宋体"/>
                                <w:kern w:val="0"/>
                                <w:szCs w:val="21"/>
                              </w:rPr>
                            </w:pPr>
                            <w:r>
                              <w:rPr>
                                <w:szCs w:val="21"/>
                              </w:rPr>
                              <w:drawing>
                                <wp:inline distT="0" distB="0" distL="114300" distR="114300">
                                  <wp:extent cx="261620" cy="172720"/>
                                  <wp:effectExtent l="0" t="0" r="12700" b="10160"/>
                                  <wp:docPr id="1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0"/>
                                          <pic:cNvPicPr>
                                            <a:picLocks noChangeAspect="1"/>
                                          </pic:cNvPicPr>
                                        </pic:nvPicPr>
                                        <pic:blipFill>
                                          <a:blip r:embed="rId33"/>
                                          <a:srcRect t="13402" b="16495"/>
                                          <a:stretch>
                                            <a:fillRect/>
                                          </a:stretch>
                                        </pic:blipFill>
                                        <pic:spPr>
                                          <a:xfrm>
                                            <a:off x="0" y="0"/>
                                            <a:ext cx="261620" cy="172720"/>
                                          </a:xfrm>
                                          <a:prstGeom prst="rect">
                                            <a:avLst/>
                                          </a:prstGeom>
                                          <a:noFill/>
                                          <a:ln>
                                            <a:noFill/>
                                          </a:ln>
                                        </pic:spPr>
                                      </pic:pic>
                                    </a:graphicData>
                                  </a:graphic>
                                </wp:inline>
                              </w:drawing>
                            </w:r>
                            <w:r>
                              <w:rPr>
                                <w:rFonts w:hint="eastAsia" w:cs="宋体"/>
                                <w:kern w:val="0"/>
                                <w:szCs w:val="21"/>
                              </w:rPr>
                              <w:t xml:space="preserve"> gear: At this time, the front and rear position lamps, license plate lamps and instrument lamps are turned on.</w:t>
                            </w:r>
                          </w:p>
                          <w:p>
                            <w:pPr>
                              <w:numPr>
                                <w:ilvl w:val="0"/>
                                <w:numId w:val="6"/>
                              </w:numPr>
                              <w:rPr>
                                <w:rFonts w:hint="eastAsia" w:cs="宋体"/>
                                <w:kern w:val="0"/>
                                <w:szCs w:val="21"/>
                              </w:rPr>
                            </w:pPr>
                            <w:r>
                              <w:rPr>
                                <w:rFonts w:hint="eastAsia" w:cs="宋体"/>
                                <w:color w:val="00B050"/>
                                <w:kern w:val="0"/>
                                <w:szCs w:val="21"/>
                              </w:rPr>
                              <w:drawing>
                                <wp:inline distT="0" distB="0" distL="114300" distR="114300">
                                  <wp:extent cx="537845" cy="187960"/>
                                  <wp:effectExtent l="0" t="0" r="10795" b="10160"/>
                                  <wp:docPr id="154"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1" descr="1"/>
                                          <pic:cNvPicPr>
                                            <a:picLocks noChangeAspect="1"/>
                                          </pic:cNvPicPr>
                                        </pic:nvPicPr>
                                        <pic:blipFill>
                                          <a:blip r:embed="rId34"/>
                                          <a:stretch>
                                            <a:fillRect/>
                                          </a:stretch>
                                        </pic:blipFill>
                                        <pic:spPr>
                                          <a:xfrm>
                                            <a:off x="0" y="0"/>
                                            <a:ext cx="537845" cy="187960"/>
                                          </a:xfrm>
                                          <a:prstGeom prst="rect">
                                            <a:avLst/>
                                          </a:prstGeom>
                                          <a:noFill/>
                                          <a:ln>
                                            <a:noFill/>
                                          </a:ln>
                                        </pic:spPr>
                                      </pic:pic>
                                    </a:graphicData>
                                  </a:graphic>
                                </wp:inline>
                              </w:drawing>
                            </w:r>
                            <w:r>
                              <w:rPr>
                                <w:rFonts w:hint="eastAsia" w:cs="宋体"/>
                                <w:kern w:val="0"/>
                                <w:szCs w:val="21"/>
                              </w:rPr>
                              <w:t>Gear: At this time, the front and rear position lights, license plate lights, headlights and instrument lights are turned on.</w:t>
                            </w:r>
                          </w:p>
                          <w:p>
                            <w:pPr>
                              <w:widowControl/>
                              <w:numPr>
                                <w:ilvl w:val="0"/>
                                <w:numId w:val="6"/>
                              </w:numPr>
                              <w:snapToGrid w:val="0"/>
                              <w:rPr>
                                <w:rFonts w:hint="eastAsia" w:cs="宋体"/>
                                <w:kern w:val="0"/>
                                <w:szCs w:val="21"/>
                              </w:rPr>
                            </w:pPr>
                            <w:r>
                              <w:rPr>
                                <w:rFonts w:hint="eastAsia" w:cs="宋体"/>
                                <w:kern w:val="0"/>
                                <w:szCs w:val="21"/>
                              </w:rPr>
                              <w:t>When the headlights are on, in the low beam state, push the lever down to switch to the high beam (high beam), when the high beam (high beam) is on, the high beam indicator light on the dashboard is on.</w:t>
                            </w:r>
                          </w:p>
                          <w:p>
                            <w:pPr>
                              <w:widowControl/>
                              <w:numPr>
                                <w:ilvl w:val="0"/>
                                <w:numId w:val="6"/>
                              </w:numPr>
                              <w:snapToGrid w:val="0"/>
                              <w:rPr>
                                <w:rFonts w:hint="eastAsia" w:cs="宋体"/>
                                <w:kern w:val="0"/>
                                <w:szCs w:val="21"/>
                              </w:rPr>
                            </w:pPr>
                            <w:r>
                              <w:rPr>
                                <w:rFonts w:hint="eastAsia" w:cs="宋体"/>
                                <w:kern w:val="0"/>
                                <w:szCs w:val="21"/>
                              </w:rPr>
                              <w:t>If you need to briefly activate the high beam (high beam) as a passing signal, pull up the light control lever when the low beam is low, and let go after the signal is sent.</w:t>
                            </w:r>
                          </w:p>
                        </w:txbxContent>
                      </wps:txbx>
                      <wps:bodyPr upright="1"/>
                    </wps:wsp>
                  </a:graphicData>
                </a:graphic>
              </wp:anchor>
            </w:drawing>
          </mc:Choice>
          <mc:Fallback>
            <w:pict>
              <v:shape id="_x0000_s1026" o:spid="_x0000_s1026" o:spt="202" type="#_x0000_t202" style="position:absolute;left:0pt;margin-left:-14pt;margin-top:4.15pt;height:243.95pt;width:428.65pt;z-index:-251644928;mso-width-relative:page;mso-height-relative:page;" filled="f" stroked="t" coordsize="21600,21600" o:gfxdata="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is4OtoAAAAJAQAADwAAAAAAAAABACAAAAAi&#10;AAAAZHJzL2Rvd25yZXYueG1sUEsBAhQAFAAAAAgAh07iQN5jVosIAgAAEgQAAA4AAAAAAAAAAQAg&#10;AAAAKQEAAGRycy9lMm9Eb2MueG1sUEsFBgAAAAAGAAYAWQEAAKMFAAAAAA==&#10;">
                <v:fill on="f" focussize="0,0"/>
                <v:stroke weight="0.5pt" color="#000000" joinstyle="miter"/>
                <v:imagedata o:title=""/>
                <o:lock v:ext="edit" aspectratio="f"/>
                <v:textbox>
                  <w:txbxContent>
                    <w:p>
                      <w:pPr>
                        <w:widowControl/>
                        <w:snapToGrid w:val="0"/>
                        <w:ind w:firstLine="422" w:firstLineChars="200"/>
                        <w:rPr>
                          <w:rFonts w:hint="eastAsia" w:cs="宋体"/>
                          <w:b/>
                          <w:kern w:val="0"/>
                          <w:szCs w:val="21"/>
                        </w:rPr>
                      </w:pPr>
                      <w:r>
                        <w:rPr>
                          <w:rFonts w:hint="eastAsia" w:cs="宋体"/>
                          <w:b/>
                          <w:kern w:val="0"/>
                          <w:szCs w:val="21"/>
                        </w:rPr>
                        <w:t>Lighting light switch operation</w:t>
                      </w:r>
                    </w:p>
                    <w:p>
                      <w:pPr>
                        <w:numPr>
                          <w:ilvl w:val="0"/>
                          <w:numId w:val="6"/>
                        </w:numPr>
                        <w:rPr>
                          <w:rFonts w:hint="eastAsia" w:cs="宋体"/>
                          <w:kern w:val="0"/>
                          <w:szCs w:val="21"/>
                        </w:rPr>
                      </w:pPr>
                      <w:r>
                        <w:rPr>
                          <w:rFonts w:hint="eastAsia" w:cs="宋体"/>
                          <w:kern w:val="0"/>
                          <w:szCs w:val="21"/>
                        </w:rPr>
                        <w:t>Switch the lights on and off by turning the rotary knob at the end of the lever. There are three positions on the rotary knob:</w:t>
                      </w:r>
                    </w:p>
                    <w:p>
                      <w:pPr>
                        <w:numPr>
                          <w:ilvl w:val="0"/>
                          <w:numId w:val="6"/>
                        </w:numPr>
                        <w:rPr>
                          <w:rFonts w:hint="eastAsia" w:cs="宋体"/>
                          <w:kern w:val="0"/>
                          <w:szCs w:val="21"/>
                        </w:rPr>
                      </w:pPr>
                      <w:r>
                        <w:rPr>
                          <w:rFonts w:hint="eastAsia" w:cs="宋体"/>
                          <w:kern w:val="0"/>
                          <w:szCs w:val="21"/>
                        </w:rPr>
                        <w:t>“OFF” gear: all lights are turned off</w:t>
                      </w:r>
                    </w:p>
                    <w:p>
                      <w:pPr>
                        <w:numPr>
                          <w:ilvl w:val="0"/>
                          <w:numId w:val="6"/>
                        </w:numPr>
                        <w:rPr>
                          <w:rFonts w:hint="eastAsia" w:cs="宋体"/>
                          <w:kern w:val="0"/>
                          <w:szCs w:val="21"/>
                        </w:rPr>
                      </w:pPr>
                      <w:r>
                        <w:rPr>
                          <w:szCs w:val="21"/>
                        </w:rPr>
                        <w:drawing>
                          <wp:inline distT="0" distB="0" distL="114300" distR="114300">
                            <wp:extent cx="261620" cy="172720"/>
                            <wp:effectExtent l="0" t="0" r="12700" b="10160"/>
                            <wp:docPr id="1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0"/>
                                    <pic:cNvPicPr>
                                      <a:picLocks noChangeAspect="1"/>
                                    </pic:cNvPicPr>
                                  </pic:nvPicPr>
                                  <pic:blipFill>
                                    <a:blip r:embed="rId33"/>
                                    <a:srcRect t="13402" b="16495"/>
                                    <a:stretch>
                                      <a:fillRect/>
                                    </a:stretch>
                                  </pic:blipFill>
                                  <pic:spPr>
                                    <a:xfrm>
                                      <a:off x="0" y="0"/>
                                      <a:ext cx="261620" cy="172720"/>
                                    </a:xfrm>
                                    <a:prstGeom prst="rect">
                                      <a:avLst/>
                                    </a:prstGeom>
                                    <a:noFill/>
                                    <a:ln>
                                      <a:noFill/>
                                    </a:ln>
                                  </pic:spPr>
                                </pic:pic>
                              </a:graphicData>
                            </a:graphic>
                          </wp:inline>
                        </w:drawing>
                      </w:r>
                      <w:r>
                        <w:rPr>
                          <w:rFonts w:hint="eastAsia" w:cs="宋体"/>
                          <w:kern w:val="0"/>
                          <w:szCs w:val="21"/>
                        </w:rPr>
                        <w:t xml:space="preserve"> gear: At this time, the front and rear position lamps, license plate lamps and instrument lamps are turned on.</w:t>
                      </w:r>
                    </w:p>
                    <w:p>
                      <w:pPr>
                        <w:numPr>
                          <w:ilvl w:val="0"/>
                          <w:numId w:val="6"/>
                        </w:numPr>
                        <w:rPr>
                          <w:rFonts w:hint="eastAsia" w:cs="宋体"/>
                          <w:kern w:val="0"/>
                          <w:szCs w:val="21"/>
                        </w:rPr>
                      </w:pPr>
                      <w:r>
                        <w:rPr>
                          <w:rFonts w:hint="eastAsia" w:cs="宋体"/>
                          <w:color w:val="00B050"/>
                          <w:kern w:val="0"/>
                          <w:szCs w:val="21"/>
                        </w:rPr>
                        <w:drawing>
                          <wp:inline distT="0" distB="0" distL="114300" distR="114300">
                            <wp:extent cx="537845" cy="187960"/>
                            <wp:effectExtent l="0" t="0" r="10795" b="10160"/>
                            <wp:docPr id="154"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1" descr="1"/>
                                    <pic:cNvPicPr>
                                      <a:picLocks noChangeAspect="1"/>
                                    </pic:cNvPicPr>
                                  </pic:nvPicPr>
                                  <pic:blipFill>
                                    <a:blip r:embed="rId34"/>
                                    <a:stretch>
                                      <a:fillRect/>
                                    </a:stretch>
                                  </pic:blipFill>
                                  <pic:spPr>
                                    <a:xfrm>
                                      <a:off x="0" y="0"/>
                                      <a:ext cx="537845" cy="187960"/>
                                    </a:xfrm>
                                    <a:prstGeom prst="rect">
                                      <a:avLst/>
                                    </a:prstGeom>
                                    <a:noFill/>
                                    <a:ln>
                                      <a:noFill/>
                                    </a:ln>
                                  </pic:spPr>
                                </pic:pic>
                              </a:graphicData>
                            </a:graphic>
                          </wp:inline>
                        </w:drawing>
                      </w:r>
                      <w:r>
                        <w:rPr>
                          <w:rFonts w:hint="eastAsia" w:cs="宋体"/>
                          <w:kern w:val="0"/>
                          <w:szCs w:val="21"/>
                        </w:rPr>
                        <w:t>Gear: At this time, the front and rear position lights, license plate lights, headlights and instrument lights are turned on.</w:t>
                      </w:r>
                    </w:p>
                    <w:p>
                      <w:pPr>
                        <w:widowControl/>
                        <w:numPr>
                          <w:ilvl w:val="0"/>
                          <w:numId w:val="6"/>
                        </w:numPr>
                        <w:snapToGrid w:val="0"/>
                        <w:rPr>
                          <w:rFonts w:hint="eastAsia" w:cs="宋体"/>
                          <w:kern w:val="0"/>
                          <w:szCs w:val="21"/>
                        </w:rPr>
                      </w:pPr>
                      <w:r>
                        <w:rPr>
                          <w:rFonts w:hint="eastAsia" w:cs="宋体"/>
                          <w:kern w:val="0"/>
                          <w:szCs w:val="21"/>
                        </w:rPr>
                        <w:t>When the headlights are on, in the low beam state, push the lever down to switch to the high beam (high beam), when the high beam (high beam) is on, the high beam indicator light on the dashboard is on.</w:t>
                      </w:r>
                    </w:p>
                    <w:p>
                      <w:pPr>
                        <w:widowControl/>
                        <w:numPr>
                          <w:ilvl w:val="0"/>
                          <w:numId w:val="6"/>
                        </w:numPr>
                        <w:snapToGrid w:val="0"/>
                        <w:rPr>
                          <w:rFonts w:hint="eastAsia" w:cs="宋体"/>
                          <w:kern w:val="0"/>
                          <w:szCs w:val="21"/>
                        </w:rPr>
                      </w:pPr>
                      <w:r>
                        <w:rPr>
                          <w:rFonts w:hint="eastAsia" w:cs="宋体"/>
                          <w:kern w:val="0"/>
                          <w:szCs w:val="21"/>
                        </w:rPr>
                        <w:t>If you need to briefly activate the high beam (high beam) as a passing signal, pull up the light control lever when the low beam is low, and let go after the signal is sent.</w:t>
                      </w:r>
                    </w:p>
                  </w:txbxContent>
                </v:textbox>
              </v:shape>
            </w:pict>
          </mc:Fallback>
        </mc:AlternateContent>
      </w:r>
    </w:p>
    <w:p>
      <w:pPr>
        <w:widowControl/>
        <w:snapToGrid w:val="0"/>
        <w:spacing w:after="120" w:afterLines="50"/>
        <w:jc w:val="left"/>
        <w:rPr>
          <w:rFonts w:ascii="宋体" w:cs="宋体"/>
          <w:kern w:val="0"/>
          <w:sz w:val="28"/>
          <w:szCs w:val="28"/>
        </w:rPr>
      </w:pPr>
    </w:p>
    <w:p>
      <w:pPr>
        <w:widowControl/>
        <w:snapToGrid w:val="0"/>
        <w:spacing w:after="120" w:afterLines="50"/>
        <w:jc w:val="left"/>
        <w:outlineLvl w:val="0"/>
        <w:rPr>
          <w:rFonts w:hint="eastAsia" w:ascii="宋体" w:cs="宋体"/>
          <w:b/>
          <w:color w:val="00B050"/>
          <w:kern w:val="0"/>
          <w:sz w:val="28"/>
          <w:szCs w:val="28"/>
          <w:u w:val="single"/>
        </w:rPr>
      </w:pPr>
      <w:r>
        <w:rPr>
          <w:rFonts w:ascii="宋体" w:cs="宋体"/>
          <w:kern w:val="0"/>
          <w:sz w:val="28"/>
          <w:szCs w:val="28"/>
        </w:rPr>
        <w:br w:type="page"/>
      </w:r>
      <w:bookmarkStart w:id="72" w:name="_Toc22529"/>
      <w:r>
        <w:rPr>
          <w:rFonts w:hint="eastAsia" w:cs="Times New Roman"/>
          <w:b/>
          <w:color w:val="3366FF"/>
          <w:kern w:val="0"/>
          <w:sz w:val="28"/>
          <w:szCs w:val="28"/>
          <w:u w:val="single"/>
          <w:lang w:val="en-US" w:eastAsia="zh-CN"/>
        </w:rPr>
        <w:t>W</w:t>
      </w:r>
      <w:r>
        <w:rPr>
          <w:rFonts w:hint="eastAsia" w:ascii="Times New Roman" w:hAnsi="Times New Roman" w:cs="Times New Roman"/>
          <w:b/>
          <w:color w:val="3366FF"/>
          <w:kern w:val="0"/>
          <w:sz w:val="28"/>
          <w:szCs w:val="28"/>
          <w:u w:val="single"/>
          <w:lang w:val="en-US" w:eastAsia="zh-CN"/>
        </w:rPr>
        <w:t>iper combination switch</w:t>
      </w:r>
      <w:bookmarkEnd w:id="72"/>
      <w:r>
        <w:rPr>
          <w:rFonts w:hint="eastAsia" w:ascii="Times New Roman" w:hAnsi="Times New Roman" w:cs="Times New Roman"/>
          <w:b/>
          <w:color w:val="3366FF"/>
          <w:kern w:val="0"/>
          <w:sz w:val="28"/>
          <w:szCs w:val="28"/>
          <w:u w:val="single"/>
          <w:lang w:val="en-US" w:eastAsia="zh-CN"/>
        </w:rPr>
        <w:t xml:space="preserve">                                                         </w:t>
      </w:r>
      <w:r>
        <w:rPr>
          <w:rFonts w:hint="eastAsia"/>
          <w:b/>
          <w:bCs/>
          <w:color w:val="00B050"/>
          <w:sz w:val="28"/>
          <w:szCs w:val="28"/>
          <w:u w:val="single"/>
        </w:rPr>
        <w:t xml:space="preserve">      </w:t>
      </w:r>
    </w:p>
    <w:p>
      <w:pPr>
        <w:pStyle w:val="49"/>
        <w:spacing w:line="480" w:lineRule="auto"/>
        <w:ind w:firstLine="0" w:firstLineChars="0"/>
        <w:rPr>
          <w:rFonts w:hint="eastAsia"/>
          <w:szCs w:val="21"/>
        </w:rPr>
      </w:pPr>
      <w:r>
        <w:rPr>
          <w:rFonts w:hint="eastAsia"/>
          <w:szCs w:val="21"/>
          <w:lang w:val="en-US" w:eastAsia="zh-CN"/>
        </w:rPr>
        <w:t xml:space="preserve">            </w:t>
      </w:r>
      <w:r>
        <w:rPr>
          <w:szCs w:val="21"/>
        </w:rPr>
        <w:drawing>
          <wp:inline distT="0" distB="0" distL="114300" distR="114300">
            <wp:extent cx="3075305" cy="772795"/>
            <wp:effectExtent l="0" t="0" r="3175" b="4445"/>
            <wp:docPr id="156" name="图片 32" descr="1be6cbb1e5874c29e94166a47d3d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2" descr="1be6cbb1e5874c29e94166a47d3d3fd"/>
                    <pic:cNvPicPr>
                      <a:picLocks noChangeAspect="1"/>
                    </pic:cNvPicPr>
                  </pic:nvPicPr>
                  <pic:blipFill>
                    <a:blip r:embed="rId35">
                      <a:lum contrast="40000"/>
                    </a:blip>
                    <a:srcRect t="45384" b="35764"/>
                    <a:stretch>
                      <a:fillRect/>
                    </a:stretch>
                  </pic:blipFill>
                  <pic:spPr>
                    <a:xfrm>
                      <a:off x="0" y="0"/>
                      <a:ext cx="3075305" cy="772795"/>
                    </a:xfrm>
                    <a:prstGeom prst="rect">
                      <a:avLst/>
                    </a:prstGeom>
                    <a:noFill/>
                    <a:ln>
                      <a:noFill/>
                    </a:ln>
                  </pic:spPr>
                </pic:pic>
              </a:graphicData>
            </a:graphic>
          </wp:inline>
        </w:drawing>
      </w:r>
    </w:p>
    <w:p>
      <w:pPr>
        <w:pStyle w:val="49"/>
        <w:numPr>
          <w:ilvl w:val="0"/>
          <w:numId w:val="7"/>
        </w:numPr>
        <w:spacing w:line="360" w:lineRule="auto"/>
        <w:ind w:left="0" w:firstLine="0" w:firstLineChars="0"/>
        <w:rPr>
          <w:rFonts w:hint="eastAsia"/>
          <w:szCs w:val="21"/>
        </w:rPr>
      </w:pPr>
      <w:r>
        <w:rPr>
          <w:rFonts w:hint="eastAsia"/>
          <w:szCs w:val="21"/>
        </w:rPr>
        <w:t>The wiper combination switch is located under the steering wheel, on the right. The wiper combination switch controls the following operations:</w:t>
      </w:r>
    </w:p>
    <w:p>
      <w:pPr>
        <w:pStyle w:val="49"/>
        <w:numPr>
          <w:ilvl w:val="0"/>
          <w:numId w:val="7"/>
        </w:numPr>
        <w:spacing w:line="360" w:lineRule="auto"/>
        <w:ind w:left="0" w:firstLine="0" w:firstLineChars="0"/>
        <w:rPr>
          <w:rFonts w:hint="eastAsia"/>
          <w:szCs w:val="21"/>
        </w:rPr>
      </w:pPr>
      <w:r>
        <w:rPr>
          <w:rFonts w:hint="eastAsia"/>
          <w:b/>
          <w:szCs w:val="21"/>
          <w:lang w:val="en-US" w:eastAsia="zh-CN"/>
        </w:rPr>
        <w:t>Gl</w:t>
      </w:r>
      <w:r>
        <w:rPr>
          <w:rFonts w:hint="eastAsia"/>
          <w:b/>
          <w:szCs w:val="21"/>
        </w:rPr>
        <w:t>ass washer</w:t>
      </w:r>
      <w:r>
        <w:rPr>
          <w:rFonts w:hint="eastAsia"/>
          <w:szCs w:val="21"/>
        </w:rPr>
        <w:t>：Slightly lift the handle upwards to spray washer fluid to the front windshield; the handle resets immediately after releasing it.</w:t>
      </w:r>
    </w:p>
    <w:p>
      <w:pPr>
        <w:pStyle w:val="49"/>
        <w:numPr>
          <w:ilvl w:val="0"/>
          <w:numId w:val="7"/>
        </w:numPr>
        <w:spacing w:line="360" w:lineRule="auto"/>
        <w:ind w:left="0" w:firstLine="0" w:firstLineChars="0"/>
        <w:rPr>
          <w:rFonts w:hint="eastAsia"/>
          <w:szCs w:val="21"/>
        </w:rPr>
      </w:pPr>
      <w:r>
        <w:rPr>
          <w:rFonts w:hint="eastAsia"/>
          <w:b/>
          <w:szCs w:val="21"/>
          <w:lang w:val="en-US" w:eastAsia="zh-CN"/>
        </w:rPr>
        <w:t>F</w:t>
      </w:r>
      <w:r>
        <w:rPr>
          <w:rFonts w:hint="eastAsia"/>
          <w:b/>
          <w:szCs w:val="21"/>
        </w:rPr>
        <w:t>ront windshield wiper</w:t>
      </w:r>
      <w:r>
        <w:rPr>
          <w:rFonts w:hint="eastAsia"/>
          <w:szCs w:val="21"/>
        </w:rPr>
        <w:t>：Turn the control handle clockwise to control the front windshield wipers.</w:t>
      </w:r>
    </w:p>
    <w:p>
      <w:pPr>
        <w:pStyle w:val="49"/>
        <w:spacing w:line="360" w:lineRule="auto"/>
        <w:ind w:firstLine="0" w:firstLineChars="0"/>
        <w:rPr>
          <w:rFonts w:hint="eastAsia"/>
          <w:szCs w:val="21"/>
        </w:rPr>
      </w:pPr>
      <w:r>
        <w:rPr>
          <w:rFonts w:hint="eastAsia"/>
          <w:szCs w:val="21"/>
        </w:rPr>
        <w:t>OFF</w:t>
      </w:r>
      <w:r>
        <w:rPr>
          <w:rFonts w:hint="eastAsia"/>
          <w:szCs w:val="21"/>
          <w:lang w:val="en-US" w:eastAsia="zh-CN"/>
        </w:rPr>
        <w:t xml:space="preserve">: </w:t>
      </w:r>
      <w:r>
        <w:rPr>
          <w:rFonts w:hint="eastAsia" w:cs="宋体"/>
          <w:kern w:val="0"/>
          <w:szCs w:val="21"/>
        </w:rPr>
        <w:t xml:space="preserve">Move the lever to this position and the wipers are off. </w:t>
      </w:r>
      <w:r>
        <w:rPr>
          <w:rFonts w:hint="eastAsia" w:cs="宋体"/>
          <w:kern w:val="0"/>
          <w:szCs w:val="21"/>
          <w:lang w:val="en-US" w:eastAsia="zh-CN"/>
        </w:rPr>
        <w:t xml:space="preserve">  MIST:</w:t>
      </w:r>
      <w:r>
        <w:rPr>
          <w:rFonts w:hint="eastAsia" w:cs="宋体"/>
          <w:kern w:val="0"/>
          <w:szCs w:val="21"/>
        </w:rPr>
        <w:t>Inching control, turn the control lever to this position, and the wiper wipes once.</w:t>
      </w:r>
      <w:r>
        <w:rPr>
          <w:rFonts w:hint="eastAsia"/>
          <w:szCs w:val="21"/>
        </w:rPr>
        <w:t xml:space="preserve"> </w:t>
      </w:r>
    </w:p>
    <w:p>
      <w:pPr>
        <w:widowControl/>
        <w:snapToGrid w:val="0"/>
        <w:spacing w:line="360" w:lineRule="auto"/>
        <w:jc w:val="left"/>
        <w:rPr>
          <w:rFonts w:hint="eastAsia"/>
          <w:szCs w:val="21"/>
        </w:rPr>
      </w:pPr>
      <w:r>
        <w:rPr>
          <w:rFonts w:hint="eastAsia"/>
          <w:szCs w:val="21"/>
          <w:lang w:val="en-US" w:eastAsia="zh-CN"/>
        </w:rPr>
        <w:t>LO  HI</w:t>
      </w:r>
      <w:r>
        <w:rPr>
          <w:rFonts w:hint="eastAsia"/>
          <w:szCs w:val="21"/>
        </w:rPr>
        <w:t>：</w:t>
      </w:r>
      <w:r>
        <w:rPr>
          <w:rFonts w:hint="eastAsia" w:cs="宋体"/>
          <w:kern w:val="0"/>
          <w:szCs w:val="21"/>
        </w:rPr>
        <w:t>Turn the control lever to this position, the wiper motor starts to work, and the wiper continues to wipe</w:t>
      </w:r>
      <w:r>
        <w:rPr>
          <w:rFonts w:hint="eastAsia"/>
          <w:szCs w:val="21"/>
        </w:rPr>
        <w:t>。</w:t>
      </w:r>
    </w:p>
    <w:p>
      <w:pPr>
        <w:widowControl/>
        <w:snapToGrid w:val="0"/>
        <w:jc w:val="left"/>
        <w:rPr>
          <w:rFonts w:hint="eastAsia" w:cs="宋体"/>
          <w:kern w:val="0"/>
          <w:szCs w:val="21"/>
        </w:rPr>
      </w:pPr>
      <w:r>
        <w:rPr>
          <w:rFonts w:hint="eastAsia"/>
          <w:szCs w:val="21"/>
        </w:rPr>
        <w:t>The washer liquid storage</w:t>
      </w:r>
      <w:r>
        <w:rPr>
          <w:rFonts w:hint="eastAsia" w:cs="宋体"/>
          <w:kern w:val="0"/>
          <w:szCs w:val="21"/>
        </w:rPr>
        <w:t xml:space="preserve"> pot is located in the front engine room, the liquid level in the washer liquid storage pot should be checked regularly and the washer liquid should be filled.</w:t>
      </w:r>
    </w:p>
    <w:tbl>
      <w:tblPr>
        <w:tblStyle w:val="24"/>
        <w:tblpPr w:leftFromText="180" w:rightFromText="180" w:vertAnchor="text" w:horzAnchor="margin" w:tblpX="219" w:tblpY="2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0531" w:type="dxa"/>
            <w:shd w:val="clear" w:color="auto" w:fill="FFFF00"/>
            <w:noWrap w:val="0"/>
            <w:vAlign w:val="center"/>
          </w:tcPr>
          <w:p>
            <w:pPr>
              <w:rPr>
                <w:rFonts w:hint="default" w:ascii="宋体" w:eastAsia="宋体"/>
                <w:color w:val="FF0000"/>
                <w:sz w:val="24"/>
                <w:lang w:val="en-US" w:eastAsia="zh-CN"/>
              </w:rPr>
            </w:pPr>
            <w:r>
              <w:rPr>
                <w:rFonts w:hint="eastAsia" w:ascii="宋体"/>
                <w:color w:val="FF0000"/>
                <w:sz w:val="24"/>
                <w:lang w:val="en-US" w:eastAsia="zh-CN"/>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531" w:type="dxa"/>
            <w:noWrap w:val="0"/>
            <w:vAlign w:val="center"/>
          </w:tcPr>
          <w:p>
            <w:pPr>
              <w:pStyle w:val="49"/>
              <w:numPr>
                <w:ilvl w:val="0"/>
                <w:numId w:val="8"/>
              </w:numPr>
              <w:spacing w:line="360" w:lineRule="auto"/>
              <w:ind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Before using the windshield wipers in cold weather when the windshield is icy, remove the snow and frost on the windshield first.</w:t>
            </w:r>
          </w:p>
          <w:p>
            <w:pPr>
              <w:pStyle w:val="49"/>
              <w:numPr>
                <w:ilvl w:val="0"/>
                <w:numId w:val="8"/>
              </w:numPr>
              <w:spacing w:line="360" w:lineRule="auto"/>
              <w:ind w:firstLineChars="0"/>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Do not use wiper dust on a dry windshield, it will scratch the glass and damage the blades。</w:t>
            </w:r>
          </w:p>
          <w:p>
            <w:pPr>
              <w:pStyle w:val="49"/>
              <w:numPr>
                <w:ilvl w:val="0"/>
                <w:numId w:val="8"/>
              </w:numPr>
              <w:spacing w:line="360" w:lineRule="auto"/>
              <w:ind w:firstLineChars="0"/>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Before using the wiper, please spray the washer fluid on the glass. Do not use the scrubber without washing liquid.</w:t>
            </w:r>
          </w:p>
          <w:p>
            <w:pPr>
              <w:pStyle w:val="49"/>
              <w:numPr>
                <w:ilvl w:val="0"/>
                <w:numId w:val="8"/>
              </w:numPr>
              <w:spacing w:line="360" w:lineRule="auto"/>
              <w:ind w:firstLineChars="0"/>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Before driving, check whether the wiper and washer systems are working properly.</w:t>
            </w:r>
          </w:p>
          <w:p>
            <w:pPr>
              <w:numPr>
                <w:ilvl w:val="0"/>
                <w:numId w:val="8"/>
              </w:numPr>
              <w:jc w:val="left"/>
              <w:rPr>
                <w:rFonts w:hint="eastAsia"/>
                <w:sz w:val="18"/>
                <w:szCs w:val="18"/>
              </w:rPr>
            </w:pPr>
            <w:r>
              <w:rPr>
                <w:rFonts w:hint="eastAsia" w:ascii="Times New Roman" w:hAnsi="Times New Roman" w:eastAsia="宋体" w:cs="宋体"/>
                <w:kern w:val="0"/>
                <w:sz w:val="21"/>
                <w:szCs w:val="21"/>
                <w:lang w:val="en-US" w:eastAsia="zh-CN" w:bidi="ar-SA"/>
              </w:rPr>
              <w:t>When the ambient temperature is lower than 0°C, antifreeze detergent should be used.</w:t>
            </w:r>
          </w:p>
        </w:tc>
      </w:tr>
    </w:tbl>
    <w:p>
      <w:pPr>
        <w:widowControl/>
        <w:spacing w:line="360" w:lineRule="auto"/>
        <w:jc w:val="left"/>
        <w:outlineLvl w:val="0"/>
        <w:rPr>
          <w:rFonts w:hint="eastAsia"/>
          <w:color w:val="00B050"/>
          <w:szCs w:val="21"/>
        </w:rPr>
      </w:pPr>
      <w:bookmarkStart w:id="73" w:name="_Toc27157"/>
      <w:r>
        <w:rPr>
          <w:rFonts w:hint="eastAsia" w:cs="Times New Roman"/>
          <w:b/>
          <w:color w:val="3366FF"/>
          <w:kern w:val="0"/>
          <w:sz w:val="28"/>
          <w:szCs w:val="28"/>
          <w:u w:val="single"/>
          <w:lang w:val="en-US" w:eastAsia="zh-CN"/>
        </w:rPr>
        <w:t>Steering wheel/horn switch</w:t>
      </w:r>
      <w:bookmarkEnd w:id="73"/>
      <w:r>
        <w:rPr>
          <w:rFonts w:hint="eastAsia" w:cs="Times New Roman"/>
          <w:b/>
          <w:color w:val="3366FF"/>
          <w:kern w:val="0"/>
          <w:sz w:val="28"/>
          <w:szCs w:val="28"/>
          <w:u w:val="single"/>
          <w:lang w:val="en-US" w:eastAsia="zh-CN"/>
        </w:rPr>
        <w:t xml:space="preserve">                                                          </w:t>
      </w:r>
      <w:r>
        <w:rPr>
          <w:rFonts w:hint="eastAsia"/>
          <w:b/>
          <w:bCs/>
          <w:color w:val="00B050"/>
          <w:sz w:val="28"/>
          <w:szCs w:val="28"/>
          <w:u w:val="single"/>
        </w:rPr>
        <w:t xml:space="preserve">   </w:t>
      </w:r>
    </w:p>
    <w:tbl>
      <w:tblPr>
        <w:tblStyle w:val="24"/>
        <w:tblpPr w:leftFromText="180" w:rightFromText="180" w:vertAnchor="text" w:horzAnchor="page" w:tblpX="5335" w:tblpY="11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053" w:type="dxa"/>
            <w:shd w:val="clear" w:color="auto" w:fill="FF6600"/>
            <w:noWrap w:val="0"/>
            <w:vAlign w:val="top"/>
          </w:tcPr>
          <w:p>
            <w:pPr>
              <w:jc w:val="left"/>
              <w:rPr>
                <w:rFonts w:hint="default" w:eastAsia="宋体"/>
                <w:sz w:val="28"/>
                <w:szCs w:val="28"/>
                <w:lang w:val="en-US" w:eastAsia="zh-CN"/>
              </w:rPr>
            </w:pPr>
            <w:r>
              <w:rPr>
                <w:rFonts w:hint="eastAsia"/>
                <w:sz w:val="28"/>
                <w:szCs w:val="28"/>
                <w:lang w:val="en-US" w:eastAsia="zh-CN"/>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053" w:type="dxa"/>
            <w:noWrap w:val="0"/>
            <w:vAlign w:val="center"/>
          </w:tcPr>
          <w:p>
            <w:pPr>
              <w:spacing w:line="276" w:lineRule="auto"/>
              <w:ind w:right="-124" w:rightChars="-59"/>
              <w:rPr>
                <w:rFonts w:hint="eastAsia"/>
                <w:szCs w:val="21"/>
              </w:rPr>
            </w:pPr>
            <w:r>
              <w:rPr>
                <w:rFonts w:hint="eastAsia"/>
                <w:szCs w:val="21"/>
              </w:rPr>
              <w:t>It is forbidden to press the horn switch for a long time, and the single time of pressing the horn switch should not exceed 5 seconds</w:t>
            </w:r>
          </w:p>
        </w:tc>
      </w:tr>
    </w:tbl>
    <w:p>
      <w:pPr>
        <w:widowControl/>
        <w:snapToGrid w:val="0"/>
        <w:jc w:val="left"/>
        <w:rPr>
          <w:rFonts w:hint="eastAsia"/>
          <w:szCs w:val="21"/>
        </w:rPr>
      </w:pPr>
      <w:r>
        <mc:AlternateContent>
          <mc:Choice Requires="wps">
            <w:drawing>
              <wp:anchor distT="0" distB="0" distL="114300" distR="114300" simplePos="0" relativeHeight="251676672" behindDoc="0" locked="0" layoutInCell="1" allowOverlap="1">
                <wp:simplePos x="0" y="0"/>
                <wp:positionH relativeFrom="column">
                  <wp:posOffset>964565</wp:posOffset>
                </wp:positionH>
                <wp:positionV relativeFrom="paragraph">
                  <wp:posOffset>925830</wp:posOffset>
                </wp:positionV>
                <wp:extent cx="1102995" cy="174625"/>
                <wp:effectExtent l="1270" t="7620" r="8255" b="15875"/>
                <wp:wrapNone/>
                <wp:docPr id="163" name="直接连接符 163"/>
                <wp:cNvGraphicFramePr/>
                <a:graphic xmlns:a="http://schemas.openxmlformats.org/drawingml/2006/main">
                  <a:graphicData uri="http://schemas.microsoft.com/office/word/2010/wordprocessingShape">
                    <wps:wsp>
                      <wps:cNvCnPr/>
                      <wps:spPr>
                        <a:xfrm>
                          <a:off x="0" y="0"/>
                          <a:ext cx="1102995" cy="174625"/>
                        </a:xfrm>
                        <a:prstGeom prst="line">
                          <a:avLst/>
                        </a:prstGeom>
                        <a:ln w="158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5.95pt;margin-top:72.9pt;height:13.75pt;width:86.85pt;z-index:251676672;mso-width-relative:page;mso-height-relative:page;" filled="f" stroked="t" coordsize="21600,21600" o:gfxdata="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XWru9kAAAALAQAADwAAAAAAAAABACAAAAAiAAAAZHJzL2Rvd25y&#10;ZXYueG1sUEsBAhQAFAAAAAgAh07iQIPrfv79AQAA7gMAAA4AAAAAAAAAAQAgAAAAKAEAAGRycy9l&#10;Mm9Eb2MueG1sUEsFBgAAAAAGAAYAWQEAAJcFAAAAAA==&#10;">
                <v:fill on="f" focussize="0,0"/>
                <v:stroke weight="1.25pt" color="#FF0000" joinstyle="round"/>
                <v:imagedata o:title=""/>
                <o:lock v:ext="edit" aspectratio="f"/>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1971675</wp:posOffset>
                </wp:positionH>
                <wp:positionV relativeFrom="paragraph">
                  <wp:posOffset>989965</wp:posOffset>
                </wp:positionV>
                <wp:extent cx="630555" cy="26797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630555" cy="267970"/>
                        </a:xfrm>
                        <a:prstGeom prst="rect">
                          <a:avLst/>
                        </a:prstGeom>
                        <a:noFill/>
                        <a:ln w="15875">
                          <a:noFill/>
                        </a:ln>
                      </wps:spPr>
                      <wps:txbx>
                        <w:txbxContent>
                          <w:p>
                            <w:pPr>
                              <w:rPr>
                                <w:rFonts w:hint="default" w:eastAsia="宋体"/>
                                <w:b/>
                                <w:bCs/>
                                <w:color w:val="FF0000"/>
                                <w:lang w:val="en-US" w:eastAsia="zh-CN"/>
                              </w:rPr>
                            </w:pPr>
                            <w:r>
                              <w:rPr>
                                <w:rFonts w:hint="eastAsia"/>
                                <w:b/>
                                <w:bCs/>
                                <w:color w:val="FF0000"/>
                                <w:lang w:val="en-US" w:eastAsia="zh-CN"/>
                              </w:rPr>
                              <w:t>Horn</w:t>
                            </w:r>
                          </w:p>
                        </w:txbxContent>
                      </wps:txbx>
                      <wps:bodyPr upright="1"/>
                    </wps:wsp>
                  </a:graphicData>
                </a:graphic>
              </wp:anchor>
            </w:drawing>
          </mc:Choice>
          <mc:Fallback>
            <w:pict>
              <v:shape id="_x0000_s1026" o:spid="_x0000_s1026" o:spt="202" type="#_x0000_t202" style="position:absolute;left:0pt;margin-left:155.25pt;margin-top:77.95pt;height:21.1pt;width:49.65pt;z-index:251675648;mso-width-relative:page;mso-height-relative:page;" filled="f" stroked="f" coordsize="21600,21600" o:gfxdata="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UiFmtwAAAALAQAADwAAAAAAAAABACAAAAAiAAAAZHJzL2Rvd25yZXYueG1sUEsB&#10;AhQAFAAAAAgAh07iQMBKlWC4AQAAWwMAAA4AAAAAAAAAAQAgAAAAKwEAAGRycy9lMm9Eb2MueG1s&#10;UEsFBgAAAAAGAAYAWQEAAFUFAAAAAA==&#10;">
                <v:fill on="f" focussize="0,0"/>
                <v:stroke on="f" weight="1.25pt"/>
                <v:imagedata o:title=""/>
                <o:lock v:ext="edit" aspectratio="f"/>
                <v:textbox>
                  <w:txbxContent>
                    <w:p>
                      <w:pPr>
                        <w:rPr>
                          <w:rFonts w:hint="default" w:eastAsia="宋体"/>
                          <w:b/>
                          <w:bCs/>
                          <w:color w:val="FF0000"/>
                          <w:lang w:val="en-US" w:eastAsia="zh-CN"/>
                        </w:rPr>
                      </w:pPr>
                      <w:r>
                        <w:rPr>
                          <w:rFonts w:hint="eastAsia"/>
                          <w:b/>
                          <w:bCs/>
                          <w:color w:val="FF0000"/>
                          <w:lang w:val="en-US" w:eastAsia="zh-CN"/>
                        </w:rPr>
                        <w:t>Horn</w:t>
                      </w:r>
                    </w:p>
                  </w:txbxContent>
                </v:textbox>
              </v:shape>
            </w:pict>
          </mc:Fallback>
        </mc:AlternateContent>
      </w:r>
      <w:r>
        <w:rPr>
          <w:b/>
          <w:color w:val="3366FF"/>
          <w:kern w:val="0"/>
        </w:rPr>
        <mc:AlternateContent>
          <mc:Choice Requires="wps">
            <w:drawing>
              <wp:anchor distT="0" distB="0" distL="114300" distR="114300" simplePos="0" relativeHeight="251674624" behindDoc="0" locked="0" layoutInCell="1" allowOverlap="1">
                <wp:simplePos x="0" y="0"/>
                <wp:positionH relativeFrom="column">
                  <wp:posOffset>2812415</wp:posOffset>
                </wp:positionH>
                <wp:positionV relativeFrom="paragraph">
                  <wp:posOffset>13970</wp:posOffset>
                </wp:positionV>
                <wp:extent cx="3805555" cy="569595"/>
                <wp:effectExtent l="4445" t="5080" r="15240" b="4445"/>
                <wp:wrapNone/>
                <wp:docPr id="165" name="文本框 165"/>
                <wp:cNvGraphicFramePr/>
                <a:graphic xmlns:a="http://schemas.openxmlformats.org/drawingml/2006/main">
                  <a:graphicData uri="http://schemas.microsoft.com/office/word/2010/wordprocessingShape">
                    <wps:wsp>
                      <wps:cNvSpPr txBox="1"/>
                      <wps:spPr>
                        <a:xfrm>
                          <a:off x="0" y="0"/>
                          <a:ext cx="3805555" cy="569595"/>
                        </a:xfrm>
                        <a:prstGeom prst="rect">
                          <a:avLst/>
                        </a:prstGeom>
                        <a:noFill/>
                        <a:ln w="6350" cap="flat" cmpd="sng">
                          <a:solidFill>
                            <a:srgbClr val="000000"/>
                          </a:solidFill>
                          <a:prstDash val="solid"/>
                          <a:miter/>
                          <a:headEnd type="none" w="med" len="med"/>
                          <a:tailEnd type="none" w="med" len="med"/>
                        </a:ln>
                      </wps:spPr>
                      <wps:txbx>
                        <w:txbxContent>
                          <w:p>
                            <w:pPr>
                              <w:pStyle w:val="49"/>
                              <w:numPr>
                                <w:ilvl w:val="0"/>
                                <w:numId w:val="0"/>
                              </w:numPr>
                              <w:spacing w:line="360" w:lineRule="auto"/>
                              <w:ind w:left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The horn button is located in the middle of the steering wheel.</w:t>
                            </w:r>
                          </w:p>
                          <w:p>
                            <w:pPr>
                              <w:pStyle w:val="49"/>
                              <w:numPr>
                                <w:ilvl w:val="0"/>
                                <w:numId w:val="0"/>
                              </w:numPr>
                              <w:spacing w:line="360" w:lineRule="auto"/>
                              <w:ind w:left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After the vehicle starts, press the horn button and the horn will sound.</w:t>
                            </w:r>
                          </w:p>
                        </w:txbxContent>
                      </wps:txbx>
                      <wps:bodyPr upright="1"/>
                    </wps:wsp>
                  </a:graphicData>
                </a:graphic>
              </wp:anchor>
            </w:drawing>
          </mc:Choice>
          <mc:Fallback>
            <w:pict>
              <v:shape id="_x0000_s1026" o:spid="_x0000_s1026" o:spt="202" type="#_x0000_t202" style="position:absolute;left:0pt;margin-left:221.45pt;margin-top:1.1pt;height:44.85pt;width:299.65pt;z-index:251674624;mso-width-relative:page;mso-height-relative:page;" filled="f" stroked="t" coordsize="21600,21600" o:gfxdata="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Qj0STYAAAACQEAAA8AAAAAAAAAAQAgAAAAIgAA&#10;AGRycy9kb3ducmV2LnhtbFBLAQIUABQAAAAIAIdO4kA3nnQgCAIAABEEAAAOAAAAAAAAAAEAIAAA&#10;ACcBAABkcnMvZTJvRG9jLnhtbFBLBQYAAAAABgAGAFkBAAChBQAAAAA=&#10;">
                <v:fill on="f" focussize="0,0"/>
                <v:stroke weight="0.5pt" color="#000000" joinstyle="miter"/>
                <v:imagedata o:title=""/>
                <o:lock v:ext="edit" aspectratio="f"/>
                <v:textbox>
                  <w:txbxContent>
                    <w:p>
                      <w:pPr>
                        <w:pStyle w:val="49"/>
                        <w:numPr>
                          <w:ilvl w:val="0"/>
                          <w:numId w:val="0"/>
                        </w:numPr>
                        <w:spacing w:line="360" w:lineRule="auto"/>
                        <w:ind w:left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The horn button is located in the middle of the steering wheel.</w:t>
                      </w:r>
                    </w:p>
                    <w:p>
                      <w:pPr>
                        <w:pStyle w:val="49"/>
                        <w:numPr>
                          <w:ilvl w:val="0"/>
                          <w:numId w:val="0"/>
                        </w:numPr>
                        <w:spacing w:line="360" w:lineRule="auto"/>
                        <w:ind w:left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After the vehicle starts, press the horn button and the horn will sound.</w:t>
                      </w:r>
                    </w:p>
                  </w:txbxContent>
                </v:textbox>
              </v:shape>
            </w:pict>
          </mc:Fallback>
        </mc:AlternateContent>
      </w:r>
      <w:r>
        <w:rPr>
          <w:rFonts w:hint="eastAsia"/>
          <w:szCs w:val="21"/>
        </w:rPr>
        <w:drawing>
          <wp:inline distT="0" distB="0" distL="114300" distR="114300">
            <wp:extent cx="1647825" cy="1521460"/>
            <wp:effectExtent l="0" t="0" r="13335" b="2540"/>
            <wp:docPr id="155"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5" descr="3"/>
                    <pic:cNvPicPr>
                      <a:picLocks noChangeAspect="1"/>
                    </pic:cNvPicPr>
                  </pic:nvPicPr>
                  <pic:blipFill>
                    <a:blip r:embed="rId36"/>
                    <a:stretch>
                      <a:fillRect/>
                    </a:stretch>
                  </pic:blipFill>
                  <pic:spPr>
                    <a:xfrm>
                      <a:off x="0" y="0"/>
                      <a:ext cx="1647825" cy="1521460"/>
                    </a:xfrm>
                    <a:prstGeom prst="rect">
                      <a:avLst/>
                    </a:prstGeom>
                    <a:noFill/>
                    <a:ln>
                      <a:noFill/>
                    </a:ln>
                  </pic:spPr>
                </pic:pic>
              </a:graphicData>
            </a:graphic>
          </wp:inline>
        </w:drawing>
      </w:r>
    </w:p>
    <w:p>
      <w:pPr>
        <w:widowControl/>
        <w:snapToGrid w:val="0"/>
        <w:jc w:val="left"/>
        <w:outlineLvl w:val="0"/>
        <w:rPr>
          <w:rFonts w:hint="eastAsia" w:cs="Times New Roman"/>
          <w:b/>
          <w:color w:val="3366FF"/>
          <w:kern w:val="0"/>
          <w:sz w:val="28"/>
          <w:szCs w:val="28"/>
          <w:u w:val="single"/>
          <w:lang w:val="en-US" w:eastAsia="zh-CN"/>
        </w:rPr>
      </w:pPr>
      <w:bookmarkStart w:id="74" w:name="_Toc7803"/>
      <w:r>
        <w:rPr>
          <w:rFonts w:hint="eastAsia" w:cs="Times New Roman"/>
          <w:b/>
          <w:color w:val="3366FF"/>
          <w:kern w:val="0"/>
          <w:sz w:val="28"/>
          <w:szCs w:val="28"/>
          <w:u w:val="single"/>
          <w:lang w:val="en-US" w:eastAsia="zh-CN"/>
        </w:rPr>
        <w:t>Air conditioner switch</w:t>
      </w:r>
      <w:bookmarkEnd w:id="74"/>
      <w:r>
        <w:rPr>
          <w:rFonts w:hint="eastAsia" w:cs="Times New Roman"/>
          <w:b/>
          <w:color w:val="3366FF"/>
          <w:kern w:val="0"/>
          <w:sz w:val="28"/>
          <w:szCs w:val="28"/>
          <w:u w:val="single"/>
          <w:lang w:val="en-US" w:eastAsia="zh-CN"/>
        </w:rPr>
        <w:t xml:space="preserve">                                                                    </w:t>
      </w:r>
    </w:p>
    <w:p>
      <w:pPr>
        <w:pStyle w:val="49"/>
        <w:spacing w:line="276" w:lineRule="auto"/>
        <w:ind w:firstLine="0" w:firstLineChars="0"/>
      </w:pPr>
      <w:r>
        <w:rPr>
          <w:b/>
          <w:color w:val="3366FF"/>
          <w:kern w:val="0"/>
        </w:rPr>
        <mc:AlternateContent>
          <mc:Choice Requires="wps">
            <w:drawing>
              <wp:anchor distT="0" distB="0" distL="114300" distR="114300" simplePos="0" relativeHeight="251677696" behindDoc="0" locked="0" layoutInCell="1" allowOverlap="1">
                <wp:simplePos x="0" y="0"/>
                <wp:positionH relativeFrom="column">
                  <wp:posOffset>1516380</wp:posOffset>
                </wp:positionH>
                <wp:positionV relativeFrom="paragraph">
                  <wp:posOffset>12700</wp:posOffset>
                </wp:positionV>
                <wp:extent cx="5473065" cy="2353945"/>
                <wp:effectExtent l="4445" t="4445" r="8890" b="19050"/>
                <wp:wrapNone/>
                <wp:docPr id="169" name="文本框 169"/>
                <wp:cNvGraphicFramePr/>
                <a:graphic xmlns:a="http://schemas.openxmlformats.org/drawingml/2006/main">
                  <a:graphicData uri="http://schemas.microsoft.com/office/word/2010/wordprocessingShape">
                    <wps:wsp>
                      <wps:cNvSpPr txBox="1"/>
                      <wps:spPr>
                        <a:xfrm>
                          <a:off x="0" y="0"/>
                          <a:ext cx="5473065" cy="2353945"/>
                        </a:xfrm>
                        <a:prstGeom prst="rect">
                          <a:avLst/>
                        </a:prstGeom>
                        <a:noFill/>
                        <a:ln w="6350" cap="flat" cmpd="sng">
                          <a:solidFill>
                            <a:srgbClr val="000000"/>
                          </a:solidFill>
                          <a:prstDash val="solid"/>
                          <a:miter/>
                          <a:headEnd type="none" w="med" len="med"/>
                          <a:tailEnd type="none" w="med" len="med"/>
                        </a:ln>
                      </wps:spPr>
                      <wps:txbx>
                        <w:txbxContent>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The air conditioner switch is located in the middle of the lower end of the instrument panel (optional).</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Click the A/C air conditioner switch switch on the upper right, the red light is on, and the air conditioner is turned on.</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The lower right PTC is the heater switch, click on the red light to turn on the heater.</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The upper left is the wind speed control switch, click once to increase the wind speed by one gear, and click once to turn off when the highest wind speed is reached.</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Note: You must click the wind speed switch before clicking A/C or PTC to perform corresponding work!</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b/>
                                <w:bCs/>
                                <w:szCs w:val="21"/>
                              </w:rPr>
                              <w:t>The work of the air conditioning system will affect the mileage of the vehicle</w:t>
                            </w:r>
                          </w:p>
                        </w:txbxContent>
                      </wps:txbx>
                      <wps:bodyPr upright="1"/>
                    </wps:wsp>
                  </a:graphicData>
                </a:graphic>
              </wp:anchor>
            </w:drawing>
          </mc:Choice>
          <mc:Fallback>
            <w:pict>
              <v:shape id="_x0000_s1026" o:spid="_x0000_s1026" o:spt="202" type="#_x0000_t202" style="position:absolute;left:0pt;margin-left:119.4pt;margin-top:1pt;height:185.35pt;width:430.95pt;z-index:251677696;mso-width-relative:page;mso-height-relative:page;" filled="f" stroked="t" coordsize="21600,21600" o:gfxdata="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3Qn02QAAAAoBAAAPAAAAAAAAAAEAIAAAACIA&#10;AABkcnMvZG93bnJldi54bWxQSwECFAAUAAAACACHTuJA3jKfbQgCAAASBAAADgAAAAAAAAABACAA&#10;AAAoAQAAZHJzL2Uyb0RvYy54bWxQSwUGAAAAAAYABgBZAQAAogUAAAAA&#10;">
                <v:fill on="f" focussize="0,0"/>
                <v:stroke weight="0.5pt" color="#000000" joinstyle="miter"/>
                <v:imagedata o:title=""/>
                <o:lock v:ext="edit" aspectratio="f"/>
                <v:textbox>
                  <w:txbxContent>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The air conditioner switch is located in the middle of the lower end of the instrument panel (optional).</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Click the A/C air conditioner switch switch on the upper right, the red light is on, and the air conditioner is turned on.</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The lower right PTC is the heater switch, click on the red light to turn on the heater.</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The upper left is the wind speed control switch, click once to increase the wind speed by one gear, and click once to turn off when the highest wind speed is reached.</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Note: You must click the wind speed switch before clicking A/C or PTC to perform corresponding work!</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b/>
                          <w:bCs/>
                          <w:szCs w:val="21"/>
                        </w:rPr>
                        <w:t>The work of the air conditioning system will affect the mileage of the vehicle</w:t>
                      </w:r>
                    </w:p>
                  </w:txbxContent>
                </v:textbox>
              </v:shape>
            </w:pict>
          </mc:Fallback>
        </mc:AlternateContent>
      </w:r>
      <w:r>
        <w:rPr>
          <w:rFonts w:hint="eastAsia"/>
          <w:kern w:val="0"/>
        </w:rPr>
        <w:t xml:space="preserve">       </w:t>
      </w:r>
    </w:p>
    <w:p>
      <w:pPr>
        <w:widowControl/>
        <w:snapToGrid w:val="0"/>
        <w:jc w:val="left"/>
      </w:pPr>
    </w:p>
    <w:p>
      <w:pPr>
        <w:widowControl/>
        <w:snapToGrid w:val="0"/>
        <w:jc w:val="left"/>
        <w:rPr>
          <w:rFonts w:hint="eastAsia"/>
        </w:rPr>
      </w:pPr>
      <w:r>
        <w:drawing>
          <wp:anchor distT="0" distB="0" distL="114935" distR="114935" simplePos="0" relativeHeight="251680768" behindDoc="1" locked="0" layoutInCell="1" allowOverlap="1">
            <wp:simplePos x="0" y="0"/>
            <wp:positionH relativeFrom="column">
              <wp:posOffset>-206375</wp:posOffset>
            </wp:positionH>
            <wp:positionV relativeFrom="paragraph">
              <wp:posOffset>146050</wp:posOffset>
            </wp:positionV>
            <wp:extent cx="1609725" cy="780415"/>
            <wp:effectExtent l="0" t="0" r="5715" b="12065"/>
            <wp:wrapNone/>
            <wp:docPr id="170" name="图片 36" descr="空调面板开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6" descr="空调面板开关"/>
                    <pic:cNvPicPr>
                      <a:picLocks noChangeAspect="1"/>
                    </pic:cNvPicPr>
                  </pic:nvPicPr>
                  <pic:blipFill>
                    <a:blip r:embed="rId37">
                      <a:lum contrast="40000"/>
                    </a:blip>
                    <a:srcRect l="4388" t="31816" r="2200" b="22845"/>
                    <a:stretch>
                      <a:fillRect/>
                    </a:stretch>
                  </pic:blipFill>
                  <pic:spPr>
                    <a:xfrm>
                      <a:off x="0" y="0"/>
                      <a:ext cx="1609725" cy="780415"/>
                    </a:xfrm>
                    <a:prstGeom prst="rect">
                      <a:avLst/>
                    </a:prstGeom>
                    <a:noFill/>
                    <a:ln>
                      <a:noFill/>
                    </a:ln>
                  </pic:spPr>
                </pic:pic>
              </a:graphicData>
            </a:graphic>
          </wp:anchor>
        </w:drawing>
      </w:r>
    </w:p>
    <w:p>
      <w:pPr>
        <w:widowControl/>
        <w:snapToGrid w:val="0"/>
        <w:jc w:val="left"/>
        <w:rPr>
          <w:rFonts w:hint="eastAsia"/>
          <w:szCs w:val="21"/>
        </w:rPr>
      </w:pPr>
    </w:p>
    <w:p>
      <w:pPr>
        <w:widowControl/>
        <w:snapToGrid w:val="0"/>
        <w:jc w:val="left"/>
        <w:rPr>
          <w:rFonts w:hint="eastAsia"/>
          <w:szCs w:val="21"/>
        </w:rPr>
      </w:pPr>
    </w:p>
    <w:p>
      <w:pPr>
        <w:widowControl/>
        <w:snapToGrid w:val="0"/>
        <w:jc w:val="left"/>
        <w:rPr>
          <w:rFonts w:hint="eastAsia"/>
          <w:szCs w:val="21"/>
        </w:rPr>
      </w:pPr>
    </w:p>
    <w:p>
      <w:pPr>
        <w:widowControl/>
        <w:snapToGrid w:val="0"/>
        <w:jc w:val="left"/>
        <w:rPr>
          <w:rFonts w:hint="eastAsia"/>
          <w:szCs w:val="21"/>
        </w:rPr>
      </w:pPr>
    </w:p>
    <w:p>
      <w:pPr>
        <w:widowControl/>
        <w:snapToGrid w:val="0"/>
        <w:jc w:val="left"/>
        <w:rPr>
          <w:rFonts w:hint="eastAsia"/>
          <w:szCs w:val="21"/>
        </w:rPr>
      </w:pPr>
    </w:p>
    <w:p>
      <w:pPr>
        <w:widowControl/>
        <w:snapToGrid w:val="0"/>
        <w:jc w:val="left"/>
        <w:rPr>
          <w:rFonts w:hint="eastAsia"/>
          <w:szCs w:val="21"/>
        </w:rPr>
      </w:pPr>
    </w:p>
    <w:p>
      <w:pPr>
        <w:widowControl/>
        <w:snapToGrid w:val="0"/>
        <w:jc w:val="left"/>
        <w:rPr>
          <w:rFonts w:hint="eastAsia"/>
          <w:szCs w:val="21"/>
        </w:rPr>
      </w:pPr>
    </w:p>
    <w:p>
      <w:pPr>
        <w:widowControl/>
        <w:snapToGrid w:val="0"/>
        <w:jc w:val="left"/>
        <w:rPr>
          <w:rFonts w:hint="eastAsia"/>
          <w:szCs w:val="21"/>
        </w:rPr>
      </w:pPr>
    </w:p>
    <w:p>
      <w:pPr>
        <w:widowControl/>
        <w:snapToGrid w:val="0"/>
        <w:jc w:val="left"/>
        <w:outlineLvl w:val="0"/>
        <w:rPr>
          <w:rFonts w:hint="eastAsia" w:cs="Times New Roman"/>
          <w:b/>
          <w:color w:val="3366FF"/>
          <w:kern w:val="0"/>
          <w:sz w:val="28"/>
          <w:szCs w:val="28"/>
          <w:u w:val="single"/>
          <w:lang w:val="en-US" w:eastAsia="zh-CN"/>
        </w:rPr>
      </w:pPr>
      <w:bookmarkStart w:id="75" w:name="_Toc23448"/>
      <w:r>
        <w:rPr>
          <w:rFonts w:hint="eastAsia" w:cs="Times New Roman"/>
          <w:b/>
          <w:color w:val="3366FF"/>
          <w:kern w:val="0"/>
          <w:sz w:val="28"/>
          <w:szCs w:val="28"/>
          <w:u w:val="single"/>
          <w:lang w:val="en-US" w:eastAsia="zh-CN"/>
        </w:rPr>
        <w:t>Shift switch</w:t>
      </w:r>
      <w:r>
        <w:rPr>
          <w:rFonts w:hint="eastAsia" w:cs="Times New Roman"/>
          <w:b/>
          <w:color w:val="3366FF"/>
          <w:kern w:val="0"/>
          <w:sz w:val="28"/>
          <w:szCs w:val="28"/>
          <w:u w:val="single"/>
          <w:lang w:val="en-US" w:eastAsia="zh-CN"/>
        </w:rPr>
        <w:drawing>
          <wp:anchor distT="0" distB="0" distL="114300" distR="114300" simplePos="0" relativeHeight="251670528" behindDoc="1" locked="0" layoutInCell="1" allowOverlap="1">
            <wp:simplePos x="0" y="0"/>
            <wp:positionH relativeFrom="column">
              <wp:posOffset>464185</wp:posOffset>
            </wp:positionH>
            <wp:positionV relativeFrom="paragraph">
              <wp:posOffset>257175</wp:posOffset>
            </wp:positionV>
            <wp:extent cx="1667510" cy="1438910"/>
            <wp:effectExtent l="0" t="0" r="8890" b="8890"/>
            <wp:wrapNone/>
            <wp:docPr id="166" name="图片 12" descr="变档开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 descr="变档开关"/>
                    <pic:cNvPicPr>
                      <a:picLocks noChangeAspect="1"/>
                    </pic:cNvPicPr>
                  </pic:nvPicPr>
                  <pic:blipFill>
                    <a:blip r:embed="rId38"/>
                    <a:stretch>
                      <a:fillRect/>
                    </a:stretch>
                  </pic:blipFill>
                  <pic:spPr>
                    <a:xfrm>
                      <a:off x="0" y="0"/>
                      <a:ext cx="1667510" cy="1438910"/>
                    </a:xfrm>
                    <a:prstGeom prst="rect">
                      <a:avLst/>
                    </a:prstGeom>
                    <a:noFill/>
                    <a:ln>
                      <a:noFill/>
                    </a:ln>
                  </pic:spPr>
                </pic:pic>
              </a:graphicData>
            </a:graphic>
          </wp:anchor>
        </w:drawing>
      </w:r>
      <w:bookmarkEnd w:id="75"/>
      <w:r>
        <w:rPr>
          <w:rFonts w:hint="eastAsia" w:cs="Times New Roman"/>
          <w:b/>
          <w:color w:val="3366FF"/>
          <w:kern w:val="0"/>
          <w:sz w:val="28"/>
          <w:szCs w:val="28"/>
          <w:u w:val="single"/>
          <w:lang w:val="en-US" w:eastAsia="zh-CN"/>
        </w:rPr>
        <w:t xml:space="preserve">                                                                    </w:t>
      </w:r>
    </w:p>
    <w:p>
      <w:pPr>
        <w:pStyle w:val="49"/>
        <w:spacing w:line="276" w:lineRule="auto"/>
        <w:ind w:firstLine="0" w:firstLineChars="0"/>
        <w:rPr>
          <w:rFonts w:hint="eastAsia"/>
          <w:color w:val="3366FF"/>
          <w:kern w:val="0"/>
          <w:szCs w:val="21"/>
          <w:u w:val="single"/>
        </w:rPr>
      </w:pPr>
      <w:r>
        <w:rPr>
          <w:szCs w:val="21"/>
        </w:rPr>
        <mc:AlternateContent>
          <mc:Choice Requires="wps">
            <w:drawing>
              <wp:anchor distT="0" distB="0" distL="114300" distR="114300" simplePos="0" relativeHeight="251672576" behindDoc="0" locked="0" layoutInCell="1" allowOverlap="1">
                <wp:simplePos x="0" y="0"/>
                <wp:positionH relativeFrom="column">
                  <wp:posOffset>2777490</wp:posOffset>
                </wp:positionH>
                <wp:positionV relativeFrom="paragraph">
                  <wp:posOffset>26670</wp:posOffset>
                </wp:positionV>
                <wp:extent cx="3974465" cy="1454150"/>
                <wp:effectExtent l="5080" t="5080" r="13335" b="19050"/>
                <wp:wrapNone/>
                <wp:docPr id="167" name="文本框 167"/>
                <wp:cNvGraphicFramePr/>
                <a:graphic xmlns:a="http://schemas.openxmlformats.org/drawingml/2006/main">
                  <a:graphicData uri="http://schemas.microsoft.com/office/word/2010/wordprocessingShape">
                    <wps:wsp>
                      <wps:cNvSpPr txBox="1"/>
                      <wps:spPr>
                        <a:xfrm>
                          <a:off x="0" y="0"/>
                          <a:ext cx="3974465" cy="1454150"/>
                        </a:xfrm>
                        <a:prstGeom prst="rect">
                          <a:avLst/>
                        </a:prstGeom>
                        <a:noFill/>
                        <a:ln w="9525" cap="flat" cmpd="sng">
                          <a:solidFill>
                            <a:srgbClr val="000000"/>
                          </a:solidFill>
                          <a:prstDash val="solid"/>
                          <a:miter/>
                          <a:headEnd type="none" w="med" len="med"/>
                          <a:tailEnd type="none" w="med" len="med"/>
                        </a:ln>
                      </wps:spPr>
                      <wps:txbx>
                        <w:txbxContent>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The shift switch is on the right side of the instrument panel, and there are 3 gears in total:</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Neutral gear: Turn the switch to "N" gear, which means entering neutral gear.</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Forward gear: Turn the switch to "D" gear, and the vehicle enters forward gear.</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Reverse gear: Rotate the switch to "R" gear, and the vehicle enters reverse.</w:t>
                            </w:r>
                          </w:p>
                        </w:txbxContent>
                      </wps:txbx>
                      <wps:bodyPr upright="1"/>
                    </wps:wsp>
                  </a:graphicData>
                </a:graphic>
              </wp:anchor>
            </w:drawing>
          </mc:Choice>
          <mc:Fallback>
            <w:pict>
              <v:shape id="_x0000_s1026" o:spid="_x0000_s1026" o:spt="202" type="#_x0000_t202" style="position:absolute;left:0pt;margin-left:218.7pt;margin-top:2.1pt;height:114.5pt;width:312.95pt;z-index:251672576;mso-width-relative:page;mso-height-relative:page;" filled="f" stroked="t" coordsize="21600,21600" o:gfxdata="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5rRhS1wAAAAoBAAAPAAAAAAAAAAEAIAAAACIA&#10;AABkcnMvZG93bnJldi54bWxQSwECFAAUAAAACACHTuJARRimTgoCAAASBAAADgAAAAAAAAABACAA&#10;AAAmAQAAZHJzL2Uyb0RvYy54bWxQSwUGAAAAAAYABgBZAQAAogUAAAAA&#10;">
                <v:fill on="f" focussize="0,0"/>
                <v:stroke color="#000000" joinstyle="miter"/>
                <v:imagedata o:title=""/>
                <o:lock v:ext="edit" aspectratio="f"/>
                <v:textbox>
                  <w:txbxContent>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The shift switch is on the right side of the instrument panel, and there are 3 gears in total:</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Neutral gear: Turn the switch to "N" gear, which means entering neutral gear.</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Forward gear: Turn the switch to "D" gear, and the vehicle enters forward gear.</w:t>
                      </w:r>
                    </w:p>
                    <w:p>
                      <w:pPr>
                        <w:spacing w:line="276" w:lineRule="auto"/>
                        <w:ind w:right="-124" w:rightChars="-59"/>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Reverse gear: Rotate the switch to "R" gear, and the vehicle enters reverse.</w:t>
                      </w:r>
                    </w:p>
                  </w:txbxContent>
                </v:textbox>
              </v:shape>
            </w:pict>
          </mc:Fallback>
        </mc:AlternateContent>
      </w:r>
    </w:p>
    <w:p>
      <w:pPr>
        <w:pStyle w:val="49"/>
        <w:spacing w:line="276" w:lineRule="auto"/>
        <w:ind w:firstLine="0" w:firstLineChars="0"/>
        <w:rPr>
          <w:rFonts w:hint="eastAsia"/>
          <w:color w:val="3366FF"/>
          <w:kern w:val="0"/>
          <w:szCs w:val="21"/>
          <w:u w:val="single"/>
        </w:rPr>
      </w:pPr>
    </w:p>
    <w:p>
      <w:pPr>
        <w:pStyle w:val="49"/>
        <w:spacing w:line="276" w:lineRule="auto"/>
        <w:ind w:firstLine="0" w:firstLineChars="0"/>
        <w:rPr>
          <w:rFonts w:hint="eastAsia"/>
          <w:color w:val="3366FF"/>
          <w:kern w:val="0"/>
          <w:szCs w:val="21"/>
          <w:u w:val="single"/>
        </w:rPr>
      </w:pPr>
    </w:p>
    <w:p>
      <w:pPr>
        <w:pStyle w:val="49"/>
        <w:spacing w:line="276" w:lineRule="auto"/>
        <w:ind w:firstLine="0" w:firstLineChars="0"/>
        <w:rPr>
          <w:rFonts w:hint="eastAsia"/>
          <w:color w:val="3366FF"/>
          <w:kern w:val="0"/>
          <w:szCs w:val="21"/>
          <w:u w:val="single"/>
        </w:rPr>
      </w:pPr>
    </w:p>
    <w:p>
      <w:pPr>
        <w:pStyle w:val="49"/>
        <w:spacing w:line="276" w:lineRule="auto"/>
        <w:ind w:firstLine="0" w:firstLineChars="0"/>
        <w:rPr>
          <w:rFonts w:hint="eastAsia"/>
          <w:color w:val="3366FF"/>
          <w:kern w:val="0"/>
          <w:szCs w:val="21"/>
          <w:u w:val="single"/>
        </w:rPr>
      </w:pPr>
    </w:p>
    <w:p>
      <w:pPr>
        <w:pStyle w:val="49"/>
        <w:spacing w:line="276" w:lineRule="auto"/>
        <w:ind w:firstLine="0" w:firstLineChars="0"/>
        <w:rPr>
          <w:rFonts w:hint="eastAsia"/>
          <w:color w:val="3366FF"/>
          <w:kern w:val="0"/>
          <w:szCs w:val="21"/>
          <w:u w:val="single"/>
        </w:rPr>
      </w:pPr>
    </w:p>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tbl>
      <w:tblPr>
        <w:tblStyle w:val="24"/>
        <w:tblpPr w:leftFromText="180" w:rightFromText="180" w:vertAnchor="text" w:horzAnchor="page" w:tblpX="816" w:tblpY="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0500" w:type="dxa"/>
            <w:shd w:val="clear" w:color="auto" w:fill="FFFF00"/>
            <w:noWrap w:val="0"/>
            <w:vAlign w:val="center"/>
          </w:tcPr>
          <w:p>
            <w:pPr>
              <w:rPr>
                <w:rFonts w:hint="default" w:ascii="宋体" w:eastAsia="宋体"/>
                <w:color w:val="FF0000"/>
                <w:sz w:val="24"/>
                <w:lang w:val="en-US" w:eastAsia="zh-CN"/>
              </w:rPr>
            </w:pPr>
            <w:r>
              <w:rPr>
                <w:rFonts w:hint="eastAsia" w:ascii="宋体"/>
                <w:b/>
                <w:bCs/>
                <w:color w:val="auto"/>
                <w:sz w:val="24"/>
                <w:lang w:val="en-US" w:eastAsia="zh-CN"/>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500" w:type="dxa"/>
            <w:noWrap w:val="0"/>
            <w:vAlign w:val="center"/>
          </w:tcPr>
          <w:p>
            <w:pPr>
              <w:autoSpaceDE w:val="0"/>
              <w:autoSpaceDN w:val="0"/>
              <w:adjustRightInd w:val="0"/>
              <w:jc w:val="left"/>
              <w:rPr>
                <w:rFonts w:hint="eastAsia"/>
                <w:szCs w:val="21"/>
              </w:rPr>
            </w:pPr>
            <w:r>
              <w:rPr>
                <w:rFonts w:hint="default" w:ascii="Times New Roman" w:hAnsi="Times New Roman" w:cs="Times New Roman"/>
                <w:szCs w:val="21"/>
              </w:rPr>
              <w:t>When the vehicle is driving in one direction, do not immediately change gears in the other direction. It is necessary to stop the vehicle for 2 seconds before shifting to the gear in the other direction, otherwise the motor may be damaged.</w:t>
            </w:r>
          </w:p>
        </w:tc>
      </w:tr>
    </w:tbl>
    <w:p>
      <w:pPr>
        <w:widowControl/>
        <w:snapToGrid w:val="0"/>
        <w:spacing w:before="120" w:beforeLines="50" w:after="120" w:afterLines="50"/>
        <w:jc w:val="left"/>
        <w:outlineLvl w:val="0"/>
        <w:rPr>
          <w:rFonts w:hint="eastAsia"/>
          <w:b/>
          <w:bCs/>
          <w:color w:val="0000FF"/>
          <w:sz w:val="28"/>
          <w:szCs w:val="28"/>
          <w:u w:val="single"/>
        </w:rPr>
      </w:pPr>
      <w:bookmarkStart w:id="76" w:name="_Toc1736"/>
      <w:r>
        <w:rPr>
          <w:rFonts w:hint="default"/>
          <w:b/>
          <w:bCs/>
          <w:color w:val="0000FF"/>
          <w:sz w:val="28"/>
          <w:szCs w:val="28"/>
          <w:u w:val="single"/>
          <w:lang w:val="en-US"/>
        </w:rPr>
        <mc:AlternateContent>
          <mc:Choice Requires="wps">
            <w:drawing>
              <wp:anchor distT="0" distB="0" distL="114300" distR="114300" simplePos="0" relativeHeight="251684864" behindDoc="0" locked="0" layoutInCell="1" allowOverlap="1">
                <wp:simplePos x="0" y="0"/>
                <wp:positionH relativeFrom="column">
                  <wp:posOffset>2272665</wp:posOffset>
                </wp:positionH>
                <wp:positionV relativeFrom="paragraph">
                  <wp:posOffset>1165225</wp:posOffset>
                </wp:positionV>
                <wp:extent cx="4578350" cy="872490"/>
                <wp:effectExtent l="5080" t="5080" r="19050" b="6350"/>
                <wp:wrapNone/>
                <wp:docPr id="179" name="文本框 179"/>
                <wp:cNvGraphicFramePr/>
                <a:graphic xmlns:a="http://schemas.openxmlformats.org/drawingml/2006/main">
                  <a:graphicData uri="http://schemas.microsoft.com/office/word/2010/wordprocessingShape">
                    <wps:wsp>
                      <wps:cNvSpPr txBox="1"/>
                      <wps:spPr>
                        <a:xfrm>
                          <a:off x="0" y="0"/>
                          <a:ext cx="4578350" cy="872490"/>
                        </a:xfrm>
                        <a:prstGeom prst="rect">
                          <a:avLst/>
                        </a:prstGeom>
                        <a:noFill/>
                        <a:ln w="6350" cap="flat" cmpd="sng">
                          <a:solidFill>
                            <a:srgbClr val="000000"/>
                          </a:solidFill>
                          <a:prstDash val="solid"/>
                          <a:miter/>
                          <a:headEnd type="none" w="med" len="med"/>
                          <a:tailEnd type="none" w="med" len="med"/>
                        </a:ln>
                      </wps:spPr>
                      <wps:txbx>
                        <w:txbxContent>
                          <w:p>
                            <w:pPr>
                              <w:autoSpaceDE w:val="0"/>
                              <w:autoSpaceDN w:val="0"/>
                              <w:adjustRightInd w:val="0"/>
                              <w:jc w:val="left"/>
                              <w:rPr>
                                <w:rFonts w:hint="eastAsia" w:ascii="Times New Roman" w:hAnsi="Times New Roman" w:cs="Times New Roman"/>
                                <w:szCs w:val="21"/>
                              </w:rPr>
                            </w:pPr>
                            <w:r>
                              <w:rPr>
                                <w:rFonts w:hint="eastAsia" w:ascii="Times New Roman" w:hAnsi="Times New Roman" w:cs="Times New Roman"/>
                                <w:szCs w:val="21"/>
                              </w:rPr>
                              <w:t>The left pedal on the right front floor in the car is a brake pedal, which can be used for braking after stepping on it;</w:t>
                            </w:r>
                          </w:p>
                          <w:p>
                            <w:pPr>
                              <w:autoSpaceDE w:val="0"/>
                              <w:autoSpaceDN w:val="0"/>
                              <w:adjustRightInd w:val="0"/>
                              <w:jc w:val="left"/>
                              <w:rPr>
                                <w:rFonts w:hint="eastAsia" w:ascii="Times New Roman" w:hAnsi="Times New Roman" w:cs="Times New Roman"/>
                                <w:szCs w:val="21"/>
                              </w:rPr>
                            </w:pPr>
                            <w:r>
                              <w:rPr>
                                <w:rFonts w:hint="eastAsia" w:ascii="Times New Roman" w:hAnsi="Times New Roman" w:cs="Times New Roman"/>
                                <w:szCs w:val="21"/>
                              </w:rPr>
                              <w:t>The right pedal on the right front floor in the car is an accelerator pedal. After the vehicle is started, the gear is shifted, and the vehicle accelerates after being stepped on slowly, and the vehicle cancels acceleration after being lifted.</w:t>
                            </w:r>
                          </w:p>
                        </w:txbxContent>
                      </wps:txbx>
                      <wps:bodyPr upright="1"/>
                    </wps:wsp>
                  </a:graphicData>
                </a:graphic>
              </wp:anchor>
            </w:drawing>
          </mc:Choice>
          <mc:Fallback>
            <w:pict>
              <v:shape id="_x0000_s1026" o:spid="_x0000_s1026" o:spt="202" type="#_x0000_t202" style="position:absolute;left:0pt;margin-left:178.95pt;margin-top:91.75pt;height:68.7pt;width:360.5pt;z-index:251684864;mso-width-relative:page;mso-height-relative:page;" filled="f" stroked="t" coordsize="21600,21600" o:gfxdata="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m9ef9oAAAAMAQAADwAAAAAAAAABACAAAAAi&#10;AAAAZHJzL2Rvd25yZXYueG1sUEsBAhQAFAAAAAgAh07iQFh254kIAgAAEQQAAA4AAAAAAAAAAQAg&#10;AAAAKQEAAGRycy9lMm9Eb2MueG1sUEsFBgAAAAAGAAYAWQEAAKMFAAAAAA==&#10;">
                <v:fill on="f" focussize="0,0"/>
                <v:stroke weight="0.5pt" color="#000000" joinstyle="miter"/>
                <v:imagedata o:title=""/>
                <o:lock v:ext="edit" aspectratio="f"/>
                <v:textbox>
                  <w:txbxContent>
                    <w:p>
                      <w:pPr>
                        <w:autoSpaceDE w:val="0"/>
                        <w:autoSpaceDN w:val="0"/>
                        <w:adjustRightInd w:val="0"/>
                        <w:jc w:val="left"/>
                        <w:rPr>
                          <w:rFonts w:hint="eastAsia" w:ascii="Times New Roman" w:hAnsi="Times New Roman" w:cs="Times New Roman"/>
                          <w:szCs w:val="21"/>
                        </w:rPr>
                      </w:pPr>
                      <w:r>
                        <w:rPr>
                          <w:rFonts w:hint="eastAsia" w:ascii="Times New Roman" w:hAnsi="Times New Roman" w:cs="Times New Roman"/>
                          <w:szCs w:val="21"/>
                        </w:rPr>
                        <w:t>The left pedal on the right front floor in the car is a brake pedal, which can be used for braking after stepping on it;</w:t>
                      </w:r>
                    </w:p>
                    <w:p>
                      <w:pPr>
                        <w:autoSpaceDE w:val="0"/>
                        <w:autoSpaceDN w:val="0"/>
                        <w:adjustRightInd w:val="0"/>
                        <w:jc w:val="left"/>
                        <w:rPr>
                          <w:rFonts w:hint="eastAsia" w:ascii="Times New Roman" w:hAnsi="Times New Roman" w:cs="Times New Roman"/>
                          <w:szCs w:val="21"/>
                        </w:rPr>
                      </w:pPr>
                      <w:r>
                        <w:rPr>
                          <w:rFonts w:hint="eastAsia" w:ascii="Times New Roman" w:hAnsi="Times New Roman" w:cs="Times New Roman"/>
                          <w:szCs w:val="21"/>
                        </w:rPr>
                        <w:t>The right pedal on the right front floor in the car is an accelerator pedal. After the vehicle is started, the gear is shifted, and the vehicle accelerates after being stepped on slowly, and the vehicle cancels acceleration after being lifted.</w:t>
                      </w:r>
                    </w:p>
                  </w:txbxContent>
                </v:textbox>
              </v:shape>
            </w:pict>
          </mc:Fallback>
        </mc:AlternateContent>
      </w:r>
      <w:r>
        <w:rPr>
          <w:rFonts w:hint="eastAsia"/>
          <w:b/>
          <w:bCs/>
          <w:color w:val="0000FF"/>
          <w:sz w:val="28"/>
          <w:szCs w:val="28"/>
          <w:u w:val="single"/>
          <w:lang w:val="en-US" w:eastAsia="zh-CN"/>
        </w:rPr>
        <w:t>Foot pedal</w:t>
      </w:r>
      <w:bookmarkEnd w:id="76"/>
      <w:r>
        <w:rPr>
          <w:rFonts w:hint="eastAsia"/>
          <w:b/>
          <w:bCs/>
          <w:color w:val="0000FF"/>
          <w:sz w:val="28"/>
          <w:szCs w:val="28"/>
          <w:u w:val="single"/>
        </w:rPr>
        <w:t xml:space="preserve">                                                                       </w:t>
      </w:r>
    </w:p>
    <w:tbl>
      <w:tblPr>
        <w:tblStyle w:val="24"/>
        <w:tblpPr w:leftFromText="180" w:rightFromText="180" w:vertAnchor="text" w:horzAnchor="page" w:tblpX="4806" w:tblpY="13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396" w:type="dxa"/>
            <w:shd w:val="clear" w:color="auto" w:fill="FF6600"/>
            <w:noWrap w:val="0"/>
            <w:vAlign w:val="top"/>
          </w:tcPr>
          <w:p>
            <w:pPr>
              <w:rPr>
                <w:rFonts w:hint="default" w:eastAsia="宋体"/>
                <w:sz w:val="28"/>
                <w:szCs w:val="28"/>
                <w:lang w:val="en-US" w:eastAsia="zh-CN"/>
              </w:rPr>
            </w:pPr>
            <w:r>
              <w:rPr>
                <w:rFonts w:hint="eastAsia"/>
                <w:sz w:val="28"/>
                <w:szCs w:val="28"/>
                <w:lang w:val="en-US" w:eastAsia="zh-CN"/>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396" w:type="dxa"/>
            <w:noWrap w:val="0"/>
            <w:vAlign w:val="center"/>
          </w:tcPr>
          <w:p>
            <w:pPr>
              <w:spacing w:line="276" w:lineRule="auto"/>
              <w:rPr>
                <w:rFonts w:hint="eastAsia"/>
                <w:szCs w:val="21"/>
              </w:rPr>
            </w:pPr>
            <w:r>
              <w:rPr>
                <w:rFonts w:hint="eastAsia"/>
                <w:szCs w:val="21"/>
              </w:rPr>
              <w:t>Do not depress the brake pedal and accelerator pedal at the same time.</w:t>
            </w:r>
          </w:p>
        </w:tc>
      </w:tr>
    </w:tbl>
    <w:p>
      <w:pPr>
        <w:pStyle w:val="49"/>
        <w:spacing w:line="276" w:lineRule="auto"/>
        <w:ind w:firstLine="0" w:firstLineChars="0"/>
        <w:rPr>
          <w:rFonts w:hint="eastAsia"/>
          <w:b/>
          <w:color w:val="3366FF"/>
          <w:sz w:val="28"/>
          <w:szCs w:val="28"/>
          <w:u w:val="single"/>
        </w:rPr>
      </w:pPr>
      <w:r>
        <w:rPr>
          <w:kern w:val="0"/>
        </w:rPr>
        <w:drawing>
          <wp:anchor distT="0" distB="0" distL="114300" distR="114300" simplePos="0" relativeHeight="251685888" behindDoc="0" locked="0" layoutInCell="1" allowOverlap="1">
            <wp:simplePos x="0" y="0"/>
            <wp:positionH relativeFrom="column">
              <wp:posOffset>142875</wp:posOffset>
            </wp:positionH>
            <wp:positionV relativeFrom="paragraph">
              <wp:posOffset>21590</wp:posOffset>
            </wp:positionV>
            <wp:extent cx="2026285" cy="1588770"/>
            <wp:effectExtent l="0" t="0" r="635" b="11430"/>
            <wp:wrapNone/>
            <wp:docPr id="181" name="图片 15" descr="IMG201904261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5" descr="IMG20190426100548"/>
                    <pic:cNvPicPr>
                      <a:picLocks noChangeAspect="1"/>
                    </pic:cNvPicPr>
                  </pic:nvPicPr>
                  <pic:blipFill>
                    <a:blip r:embed="rId39">
                      <a:lum contrast="40000"/>
                    </a:blip>
                    <a:stretch>
                      <a:fillRect/>
                    </a:stretch>
                  </pic:blipFill>
                  <pic:spPr>
                    <a:xfrm>
                      <a:off x="0" y="0"/>
                      <a:ext cx="2026285" cy="1588770"/>
                    </a:xfrm>
                    <a:prstGeom prst="rect">
                      <a:avLst/>
                    </a:prstGeom>
                    <a:noFill/>
                    <a:ln>
                      <a:noFill/>
                    </a:ln>
                  </pic:spPr>
                </pic:pic>
              </a:graphicData>
            </a:graphic>
          </wp:anchor>
        </w:drawing>
      </w:r>
      <w:r>
        <w:rPr>
          <w:rFonts w:hint="eastAsia"/>
          <w:kern w:val="0"/>
        </w:rPr>
        <w:t xml:space="preserve">                         </w:t>
      </w:r>
    </w:p>
    <w:p>
      <w:pPr>
        <w:pStyle w:val="49"/>
        <w:spacing w:line="600" w:lineRule="auto"/>
        <w:ind w:firstLine="0" w:firstLineChars="0"/>
        <w:rPr>
          <w:rFonts w:hint="eastAsia"/>
          <w:b/>
          <w:color w:val="3366FF"/>
          <w:kern w:val="0"/>
          <w:sz w:val="28"/>
          <w:szCs w:val="28"/>
          <w:u w:val="single"/>
        </w:rPr>
        <w:sectPr>
          <w:footerReference r:id="rId6" w:type="default"/>
          <w:pgSz w:w="12189" w:h="8504" w:orient="landscape"/>
          <w:pgMar w:top="567" w:right="567" w:bottom="567" w:left="850" w:header="0" w:footer="283" w:gutter="0"/>
          <w:cols w:space="720" w:num="1"/>
          <w:docGrid w:linePitch="286" w:charSpace="0"/>
        </w:sectPr>
      </w:pPr>
    </w:p>
    <w:p>
      <w:pPr>
        <w:pStyle w:val="49"/>
        <w:spacing w:line="600" w:lineRule="auto"/>
        <w:ind w:firstLine="0" w:firstLineChars="0"/>
        <w:outlineLvl w:val="0"/>
        <w:rPr>
          <w:rFonts w:hint="eastAsia"/>
          <w:b/>
          <w:color w:val="3366FF"/>
          <w:szCs w:val="21"/>
        </w:rPr>
      </w:pPr>
      <w:bookmarkStart w:id="77" w:name="_Toc18768"/>
      <w:r>
        <w:rPr>
          <w:rFonts w:hint="eastAsia"/>
          <w:color w:val="3366FF"/>
          <w:kern w:val="0"/>
          <w:sz w:val="28"/>
          <w:szCs w:val="28"/>
          <w:u w:val="single"/>
        </w:rPr>
        <w:drawing>
          <wp:anchor distT="0" distB="0" distL="114300" distR="114300" simplePos="0" relativeHeight="251682816" behindDoc="1" locked="0" layoutInCell="1" allowOverlap="1">
            <wp:simplePos x="0" y="0"/>
            <wp:positionH relativeFrom="column">
              <wp:posOffset>187960</wp:posOffset>
            </wp:positionH>
            <wp:positionV relativeFrom="paragraph">
              <wp:posOffset>215265</wp:posOffset>
            </wp:positionV>
            <wp:extent cx="1539875" cy="1133475"/>
            <wp:effectExtent l="0" t="0" r="14605" b="9525"/>
            <wp:wrapNone/>
            <wp:docPr id="1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
                    <pic:cNvPicPr>
                      <a:picLocks noChangeAspect="1"/>
                    </pic:cNvPicPr>
                  </pic:nvPicPr>
                  <pic:blipFill>
                    <a:blip r:embed="rId40">
                      <a:clrChange>
                        <a:clrFrom>
                          <a:srgbClr val="D4D4D4"/>
                        </a:clrFrom>
                        <a:clrTo>
                          <a:srgbClr val="D4D4D4">
                            <a:alpha val="0"/>
                          </a:srgbClr>
                        </a:clrTo>
                      </a:clrChange>
                    </a:blip>
                    <a:stretch>
                      <a:fillRect/>
                    </a:stretch>
                  </pic:blipFill>
                  <pic:spPr>
                    <a:xfrm>
                      <a:off x="0" y="0"/>
                      <a:ext cx="1539875" cy="1133475"/>
                    </a:xfrm>
                    <a:prstGeom prst="rect">
                      <a:avLst/>
                    </a:prstGeom>
                    <a:noFill/>
                    <a:ln>
                      <a:noFill/>
                    </a:ln>
                  </pic:spPr>
                </pic:pic>
              </a:graphicData>
            </a:graphic>
          </wp:anchor>
        </w:drawing>
      </w:r>
      <w:r>
        <w:rPr>
          <w:rFonts w:hint="eastAsia"/>
          <w:b/>
          <w:color w:val="3366FF"/>
          <w:kern w:val="0"/>
          <w:sz w:val="28"/>
          <w:szCs w:val="28"/>
          <w:u w:val="single"/>
        </w:rPr>
        <w:t>Parking brake</w:t>
      </w:r>
      <w:r>
        <w:rPr>
          <w:sz w:val="28"/>
        </w:rPr>
        <mc:AlternateContent>
          <mc:Choice Requires="wps">
            <w:drawing>
              <wp:anchor distT="0" distB="0" distL="114300" distR="114300" simplePos="0" relativeHeight="251683840" behindDoc="0" locked="0" layoutInCell="1" allowOverlap="1">
                <wp:simplePos x="0" y="0"/>
                <wp:positionH relativeFrom="column">
                  <wp:posOffset>2188210</wp:posOffset>
                </wp:positionH>
                <wp:positionV relativeFrom="paragraph">
                  <wp:posOffset>350520</wp:posOffset>
                </wp:positionV>
                <wp:extent cx="4580255" cy="1047750"/>
                <wp:effectExtent l="4445" t="5080" r="17780" b="13970"/>
                <wp:wrapNone/>
                <wp:docPr id="177" name="文本框 177"/>
                <wp:cNvGraphicFramePr/>
                <a:graphic xmlns:a="http://schemas.openxmlformats.org/drawingml/2006/main">
                  <a:graphicData uri="http://schemas.microsoft.com/office/word/2010/wordprocessingShape">
                    <wps:wsp>
                      <wps:cNvSpPr txBox="1"/>
                      <wps:spPr>
                        <a:xfrm>
                          <a:off x="0" y="0"/>
                          <a:ext cx="4580255" cy="1047750"/>
                        </a:xfrm>
                        <a:prstGeom prst="rect">
                          <a:avLst/>
                        </a:prstGeom>
                        <a:noFill/>
                        <a:ln w="9525" cap="flat" cmpd="sng">
                          <a:solidFill>
                            <a:srgbClr val="002060"/>
                          </a:solidFill>
                          <a:prstDash val="solid"/>
                          <a:miter/>
                          <a:headEnd type="none" w="med" len="med"/>
                          <a:tailEnd type="none" w="med" len="med"/>
                        </a:ln>
                      </wps:spPr>
                      <wps:txbx>
                        <w:txbxContent>
                          <w:p>
                            <w:pPr>
                              <w:autoSpaceDE w:val="0"/>
                              <w:autoSpaceDN w:val="0"/>
                              <w:adjustRightInd w:val="0"/>
                              <w:jc w:val="left"/>
                              <w:rPr>
                                <w:rFonts w:hint="eastAsia" w:ascii="Times New Roman" w:hAnsi="Times New Roman" w:cs="Times New Roman"/>
                                <w:szCs w:val="21"/>
                              </w:rPr>
                            </w:pPr>
                          </w:p>
                          <w:p>
                            <w:pPr>
                              <w:autoSpaceDE w:val="0"/>
                              <w:autoSpaceDN w:val="0"/>
                              <w:adjustRightInd w:val="0"/>
                              <w:jc w:val="left"/>
                              <w:rPr>
                                <w:rFonts w:hint="eastAsia" w:ascii="Times New Roman" w:hAnsi="Times New Roman" w:cs="Times New Roman"/>
                                <w:szCs w:val="21"/>
                              </w:rPr>
                            </w:pPr>
                            <w:r>
                              <w:rPr>
                                <w:rFonts w:hint="eastAsia" w:ascii="Times New Roman" w:hAnsi="Times New Roman" w:cs="Times New Roman"/>
                                <w:szCs w:val="21"/>
                              </w:rPr>
                              <w:t>The parking brake lever is located on the floor to the right of the driver's seat.</w:t>
                            </w:r>
                          </w:p>
                          <w:p>
                            <w:pPr>
                              <w:autoSpaceDE w:val="0"/>
                              <w:autoSpaceDN w:val="0"/>
                              <w:adjustRightInd w:val="0"/>
                              <w:jc w:val="left"/>
                              <w:rPr>
                                <w:rFonts w:hint="eastAsia" w:ascii="Times New Roman" w:hAnsi="Times New Roman" w:cs="Times New Roman"/>
                                <w:szCs w:val="21"/>
                              </w:rPr>
                            </w:pPr>
                            <w:r>
                              <w:rPr>
                                <w:rFonts w:hint="eastAsia" w:ascii="Times New Roman" w:hAnsi="Times New Roman" w:cs="Times New Roman"/>
                                <w:szCs w:val="21"/>
                              </w:rPr>
                              <w:t>Pull up the parking brake handle to brake the rear wheels of the vehicle.</w:t>
                            </w:r>
                          </w:p>
                          <w:p>
                            <w:pPr>
                              <w:autoSpaceDE w:val="0"/>
                              <w:autoSpaceDN w:val="0"/>
                              <w:adjustRightInd w:val="0"/>
                              <w:jc w:val="left"/>
                              <w:rPr>
                                <w:rFonts w:hint="eastAsia" w:ascii="Times New Roman" w:hAnsi="Times New Roman" w:cs="Times New Roman"/>
                                <w:szCs w:val="21"/>
                              </w:rPr>
                            </w:pPr>
                            <w:r>
                              <w:rPr>
                                <w:rFonts w:hint="eastAsia" w:ascii="Times New Roman" w:hAnsi="Times New Roman" w:cs="Times New Roman"/>
                                <w:szCs w:val="21"/>
                              </w:rPr>
                              <w:t>When releasing the parking brake handle, first pull the parking handle up slightly, then press the unlock button on the top of the brake handle with your thumb, and then push the brake handle down to release the rear wheel brake.</w:t>
                            </w:r>
                          </w:p>
                        </w:txbxContent>
                      </wps:txbx>
                      <wps:bodyPr upright="1"/>
                    </wps:wsp>
                  </a:graphicData>
                </a:graphic>
              </wp:anchor>
            </w:drawing>
          </mc:Choice>
          <mc:Fallback>
            <w:pict>
              <v:shape id="_x0000_s1026" o:spid="_x0000_s1026" o:spt="202" type="#_x0000_t202" style="position:absolute;left:0pt;margin-left:172.3pt;margin-top:27.6pt;height:82.5pt;width:360.65pt;z-index:251683840;mso-width-relative:page;mso-height-relative:page;" filled="f" stroked="t" coordsize="21600,21600" o:gfxdata="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rZDU3QAAAAsBAAAPAAAAAAAAAAEA&#10;IAAAACIAAABkcnMvZG93bnJldi54bWxQSwECFAAUAAAACACHTuJAcqv5bgoCAAASBAAADgAAAAAA&#10;AAABACAAAAAsAQAAZHJzL2Uyb0RvYy54bWxQSwUGAAAAAAYABgBZAQAAqAUAAAAA&#10;">
                <v:fill on="f" focussize="0,0"/>
                <v:stroke color="#002060" joinstyle="miter"/>
                <v:imagedata o:title=""/>
                <o:lock v:ext="edit" aspectratio="f"/>
                <v:textbox>
                  <w:txbxContent>
                    <w:p>
                      <w:pPr>
                        <w:autoSpaceDE w:val="0"/>
                        <w:autoSpaceDN w:val="0"/>
                        <w:adjustRightInd w:val="0"/>
                        <w:jc w:val="left"/>
                        <w:rPr>
                          <w:rFonts w:hint="eastAsia" w:ascii="Times New Roman" w:hAnsi="Times New Roman" w:cs="Times New Roman"/>
                          <w:szCs w:val="21"/>
                        </w:rPr>
                      </w:pPr>
                    </w:p>
                    <w:p>
                      <w:pPr>
                        <w:autoSpaceDE w:val="0"/>
                        <w:autoSpaceDN w:val="0"/>
                        <w:adjustRightInd w:val="0"/>
                        <w:jc w:val="left"/>
                        <w:rPr>
                          <w:rFonts w:hint="eastAsia" w:ascii="Times New Roman" w:hAnsi="Times New Roman" w:cs="Times New Roman"/>
                          <w:szCs w:val="21"/>
                        </w:rPr>
                      </w:pPr>
                      <w:r>
                        <w:rPr>
                          <w:rFonts w:hint="eastAsia" w:ascii="Times New Roman" w:hAnsi="Times New Roman" w:cs="Times New Roman"/>
                          <w:szCs w:val="21"/>
                        </w:rPr>
                        <w:t>The parking brake lever is located on the floor to the right of the driver's seat.</w:t>
                      </w:r>
                    </w:p>
                    <w:p>
                      <w:pPr>
                        <w:autoSpaceDE w:val="0"/>
                        <w:autoSpaceDN w:val="0"/>
                        <w:adjustRightInd w:val="0"/>
                        <w:jc w:val="left"/>
                        <w:rPr>
                          <w:rFonts w:hint="eastAsia" w:ascii="Times New Roman" w:hAnsi="Times New Roman" w:cs="Times New Roman"/>
                          <w:szCs w:val="21"/>
                        </w:rPr>
                      </w:pPr>
                      <w:r>
                        <w:rPr>
                          <w:rFonts w:hint="eastAsia" w:ascii="Times New Roman" w:hAnsi="Times New Roman" w:cs="Times New Roman"/>
                          <w:szCs w:val="21"/>
                        </w:rPr>
                        <w:t>Pull up the parking brake handle to brake the rear wheels of the vehicle.</w:t>
                      </w:r>
                    </w:p>
                    <w:p>
                      <w:pPr>
                        <w:autoSpaceDE w:val="0"/>
                        <w:autoSpaceDN w:val="0"/>
                        <w:adjustRightInd w:val="0"/>
                        <w:jc w:val="left"/>
                        <w:rPr>
                          <w:rFonts w:hint="eastAsia" w:ascii="Times New Roman" w:hAnsi="Times New Roman" w:cs="Times New Roman"/>
                          <w:szCs w:val="21"/>
                        </w:rPr>
                      </w:pPr>
                      <w:r>
                        <w:rPr>
                          <w:rFonts w:hint="eastAsia" w:ascii="Times New Roman" w:hAnsi="Times New Roman" w:cs="Times New Roman"/>
                          <w:szCs w:val="21"/>
                        </w:rPr>
                        <w:t>When releasing the parking brake handle, first pull the parking handle up slightly, then press the unlock button on the top of the brake handle with your thumb, and then push the brake handle down to release the rear wheel brake.</w:t>
                      </w:r>
                    </w:p>
                  </w:txbxContent>
                </v:textbox>
              </v:shape>
            </w:pict>
          </mc:Fallback>
        </mc:AlternateContent>
      </w:r>
      <w:bookmarkEnd w:id="77"/>
      <w:r>
        <w:rPr>
          <w:rFonts w:hint="eastAsia"/>
          <w:b/>
          <w:color w:val="3366FF"/>
          <w:kern w:val="0"/>
          <w:sz w:val="28"/>
          <w:szCs w:val="28"/>
          <w:u w:val="single"/>
        </w:rPr>
        <w:t xml:space="preserve">               </w:t>
      </w:r>
      <w:r>
        <w:rPr>
          <w:rFonts w:hint="eastAsia"/>
          <w:color w:val="3366FF"/>
          <w:kern w:val="0"/>
          <w:sz w:val="28"/>
          <w:szCs w:val="28"/>
          <w:u w:val="single"/>
        </w:rPr>
        <w:t xml:space="preserve">                                                     </w:t>
      </w:r>
    </w:p>
    <w:p>
      <w:pPr>
        <w:pStyle w:val="49"/>
        <w:spacing w:line="276" w:lineRule="auto"/>
        <w:ind w:firstLine="0" w:firstLineChars="0"/>
        <w:rPr>
          <w:rFonts w:hint="eastAsia"/>
          <w:color w:val="3366FF"/>
          <w:kern w:val="0"/>
          <w:sz w:val="28"/>
          <w:szCs w:val="28"/>
          <w:u w:val="single"/>
        </w:rPr>
      </w:pPr>
    </w:p>
    <w:p>
      <w:pPr>
        <w:pStyle w:val="49"/>
        <w:spacing w:line="276" w:lineRule="auto"/>
        <w:ind w:firstLine="0" w:firstLineChars="0"/>
        <w:rPr>
          <w:rFonts w:hint="eastAsia"/>
          <w:color w:val="3366FF"/>
          <w:kern w:val="0"/>
          <w:sz w:val="28"/>
          <w:szCs w:val="28"/>
          <w:u w:val="single"/>
        </w:rPr>
      </w:pPr>
    </w:p>
    <w:p>
      <w:pPr>
        <w:pStyle w:val="49"/>
        <w:spacing w:line="276" w:lineRule="auto"/>
        <w:ind w:firstLine="0" w:firstLineChars="0"/>
        <w:rPr>
          <w:rFonts w:hint="eastAsia"/>
          <w:color w:val="3366FF"/>
          <w:kern w:val="0"/>
          <w:sz w:val="28"/>
          <w:szCs w:val="28"/>
          <w:u w:val="single"/>
        </w:rPr>
      </w:pPr>
    </w:p>
    <w:p>
      <w:pPr>
        <w:pStyle w:val="49"/>
        <w:spacing w:line="276" w:lineRule="auto"/>
        <w:ind w:firstLine="0" w:firstLineChars="0"/>
        <w:rPr>
          <w:rFonts w:hint="eastAsia"/>
          <w:color w:val="3366FF"/>
          <w:kern w:val="0"/>
          <w:sz w:val="28"/>
          <w:szCs w:val="28"/>
          <w:u w:val="single"/>
        </w:rPr>
      </w:pPr>
    </w:p>
    <w:tbl>
      <w:tblPr>
        <w:tblStyle w:val="24"/>
        <w:tblpPr w:leftFromText="180" w:rightFromText="180" w:vertAnchor="text" w:horzAnchor="page" w:tblpX="561" w:tblpY="1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574" w:type="dxa"/>
            <w:shd w:val="clear" w:color="auto" w:fill="FF6600"/>
            <w:noWrap w:val="0"/>
            <w:vAlign w:val="center"/>
          </w:tcPr>
          <w:p>
            <w:pPr>
              <w:rPr>
                <w:rFonts w:hint="default" w:eastAsia="宋体"/>
                <w:sz w:val="28"/>
                <w:szCs w:val="28"/>
                <w:lang w:val="en-US" w:eastAsia="zh-CN"/>
              </w:rPr>
            </w:pPr>
            <w:r>
              <w:rPr>
                <w:rFonts w:hint="eastAsia"/>
                <w:sz w:val="28"/>
                <w:szCs w:val="28"/>
                <w:lang w:val="en-US" w:eastAsia="zh-CN"/>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574" w:type="dxa"/>
            <w:noWrap w:val="0"/>
            <w:vAlign w:val="center"/>
          </w:tcPr>
          <w:p>
            <w:pPr>
              <w:numPr>
                <w:ilvl w:val="0"/>
                <w:numId w:val="9"/>
              </w:numPr>
              <w:spacing w:line="360" w:lineRule="auto"/>
              <w:rPr>
                <w:rFonts w:hint="eastAsia" w:ascii="Times New Roman" w:hAnsi="Times New Roman" w:cs="Times New Roman"/>
                <w:szCs w:val="21"/>
              </w:rPr>
            </w:pPr>
            <w:r>
              <w:rPr>
                <w:rFonts w:hint="eastAsia" w:ascii="Times New Roman" w:hAnsi="Times New Roman" w:cs="Times New Roman"/>
                <w:szCs w:val="21"/>
              </w:rPr>
              <w:t>When leaving the vehicle after parking, be sure to use the parking brake.</w:t>
            </w:r>
          </w:p>
          <w:p>
            <w:pPr>
              <w:numPr>
                <w:ilvl w:val="0"/>
                <w:numId w:val="9"/>
              </w:numPr>
              <w:spacing w:line="360" w:lineRule="auto"/>
              <w:rPr>
                <w:rFonts w:hint="eastAsia" w:ascii="Times New Roman" w:hAnsi="Times New Roman" w:cs="Times New Roman"/>
                <w:szCs w:val="21"/>
              </w:rPr>
            </w:pPr>
            <w:r>
              <w:rPr>
                <w:rFonts w:hint="eastAsia" w:ascii="Times New Roman" w:hAnsi="Times New Roman" w:cs="Times New Roman"/>
                <w:szCs w:val="21"/>
              </w:rPr>
              <w:t>Do not run the vehicle when the vehicle is in the parking brake state, otherwise it will cause irreversible damage to the braking system.</w:t>
            </w:r>
          </w:p>
          <w:p>
            <w:pPr>
              <w:numPr>
                <w:ilvl w:val="0"/>
                <w:numId w:val="9"/>
              </w:numPr>
              <w:spacing w:line="360" w:lineRule="auto"/>
              <w:rPr>
                <w:rFonts w:hint="eastAsia"/>
                <w:szCs w:val="21"/>
              </w:rPr>
            </w:pPr>
            <w:r>
              <w:rPr>
                <w:rFonts w:hint="eastAsia"/>
                <w:color w:val="000000"/>
                <w:szCs w:val="21"/>
              </w:rPr>
              <w:t>If the parking brake cannot be reliably locked or completely unlocked, the vehicle should be overhauled or contact the after-sales service center of our company</w:t>
            </w:r>
            <w:r>
              <w:rPr>
                <w:rFonts w:hint="eastAsia"/>
                <w:color w:val="000000"/>
                <w:szCs w:val="21"/>
                <w:lang w:val="en-US" w:eastAsia="zh-CN"/>
              </w:rPr>
              <w:t>.</w:t>
            </w:r>
          </w:p>
        </w:tc>
      </w:tr>
    </w:tbl>
    <w:p>
      <w:pPr>
        <w:pStyle w:val="49"/>
        <w:spacing w:line="276" w:lineRule="auto"/>
        <w:ind w:firstLine="0" w:firstLineChars="0"/>
        <w:rPr>
          <w:rFonts w:hint="eastAsia"/>
          <w:color w:val="3366FF"/>
          <w:kern w:val="0"/>
          <w:sz w:val="28"/>
          <w:szCs w:val="28"/>
          <w:u w:val="single"/>
        </w:rPr>
      </w:pPr>
    </w:p>
    <w:p>
      <w:pPr>
        <w:widowControl/>
        <w:snapToGrid w:val="0"/>
        <w:spacing w:before="120" w:beforeLines="50"/>
        <w:jc w:val="left"/>
        <w:rPr>
          <w:rFonts w:hint="eastAsia" w:ascii="宋体" w:hAnsi="宋体" w:cs="宋体"/>
          <w:b/>
          <w:color w:val="3366FF"/>
          <w:kern w:val="0"/>
          <w:sz w:val="28"/>
          <w:szCs w:val="28"/>
          <w:u w:val="single"/>
          <w:lang w:val="en-US" w:eastAsia="zh-CN"/>
        </w:rPr>
      </w:pPr>
    </w:p>
    <w:p>
      <w:pPr>
        <w:widowControl/>
        <w:snapToGrid w:val="0"/>
        <w:spacing w:before="120" w:beforeLines="50"/>
        <w:jc w:val="left"/>
        <w:outlineLvl w:val="0"/>
        <w:rPr>
          <w:rFonts w:hint="eastAsia" w:ascii="宋体" w:hAnsi="宋体" w:cs="宋体"/>
          <w:b/>
          <w:color w:val="3366FF"/>
          <w:kern w:val="0"/>
          <w:sz w:val="28"/>
          <w:szCs w:val="28"/>
          <w:u w:val="single"/>
          <w:lang w:val="en-US" w:eastAsia="zh-CN"/>
        </w:rPr>
      </w:pPr>
    </w:p>
    <w:p>
      <w:pPr>
        <w:widowControl/>
        <w:snapToGrid w:val="0"/>
        <w:spacing w:before="120" w:beforeLines="50"/>
        <w:jc w:val="left"/>
        <w:outlineLvl w:val="0"/>
        <w:rPr>
          <w:rFonts w:hint="eastAsia" w:ascii="宋体" w:hAnsi="宋体" w:cs="宋体"/>
          <w:b/>
          <w:color w:val="3366FF"/>
          <w:kern w:val="0"/>
          <w:sz w:val="28"/>
          <w:szCs w:val="28"/>
          <w:u w:val="single"/>
          <w:lang w:val="en-US" w:eastAsia="zh-CN"/>
        </w:rPr>
      </w:pPr>
    </w:p>
    <w:p>
      <w:pPr>
        <w:widowControl/>
        <w:snapToGrid w:val="0"/>
        <w:spacing w:before="120" w:beforeLines="50"/>
        <w:jc w:val="left"/>
        <w:outlineLvl w:val="0"/>
        <w:rPr>
          <w:rFonts w:hint="eastAsia" w:ascii="宋体" w:hAnsi="宋体" w:cs="宋体"/>
          <w:b/>
          <w:color w:val="3366FF"/>
          <w:kern w:val="0"/>
          <w:sz w:val="28"/>
          <w:szCs w:val="28"/>
          <w:u w:val="single"/>
          <w:lang w:val="en-US" w:eastAsia="zh-CN"/>
        </w:rPr>
      </w:pPr>
    </w:p>
    <w:p>
      <w:pPr>
        <w:widowControl/>
        <w:snapToGrid w:val="0"/>
        <w:spacing w:before="120" w:beforeLines="50" w:after="120" w:afterLines="50"/>
        <w:jc w:val="left"/>
        <w:outlineLvl w:val="0"/>
        <w:rPr>
          <w:rFonts w:hint="eastAsia"/>
          <w:b/>
          <w:bCs/>
          <w:color w:val="0000FF"/>
          <w:sz w:val="28"/>
          <w:szCs w:val="28"/>
          <w:u w:val="single"/>
          <w:lang w:val="en-US" w:eastAsia="zh-CN"/>
        </w:rPr>
      </w:pPr>
    </w:p>
    <w:p>
      <w:pPr>
        <w:widowControl/>
        <w:snapToGrid w:val="0"/>
        <w:spacing w:before="120" w:beforeLines="50" w:after="120" w:afterLines="50"/>
        <w:jc w:val="left"/>
        <w:outlineLvl w:val="0"/>
        <w:rPr>
          <w:rFonts w:hint="eastAsia"/>
          <w:b/>
          <w:bCs/>
          <w:color w:val="0000FF"/>
          <w:sz w:val="28"/>
          <w:szCs w:val="28"/>
          <w:u w:val="single"/>
        </w:rPr>
      </w:pPr>
      <w:bookmarkStart w:id="78" w:name="_Toc12890"/>
      <w:r>
        <w:rPr>
          <w:rFonts w:hint="eastAsia"/>
          <w:b/>
          <w:bCs/>
          <w:color w:val="0000FF"/>
          <w:sz w:val="28"/>
          <w:szCs w:val="28"/>
          <w:u w:val="single"/>
          <w:lang w:val="en-US" w:eastAsia="zh-CN"/>
        </w:rPr>
        <w:t>E</w:t>
      </w:r>
      <w:r>
        <w:rPr>
          <w:rFonts w:hint="eastAsia"/>
          <w:b/>
          <w:bCs/>
          <w:color w:val="0000FF"/>
          <w:sz w:val="28"/>
          <w:szCs w:val="28"/>
          <w:u w:val="single"/>
        </w:rPr>
        <w:t>xterior mirror</w:t>
      </w:r>
      <w:bookmarkEnd w:id="78"/>
      <w:r>
        <w:rPr>
          <w:rFonts w:hint="eastAsia"/>
          <w:b/>
          <w:bCs/>
          <w:color w:val="0000FF"/>
          <w:sz w:val="28"/>
          <w:szCs w:val="28"/>
          <w:u w:val="single"/>
        </w:rPr>
        <w:t xml:space="preserve">                                                              </w:t>
      </w:r>
    </w:p>
    <w:p>
      <w:pPr>
        <w:autoSpaceDE w:val="0"/>
        <w:autoSpaceDN w:val="0"/>
        <w:adjustRightInd w:val="0"/>
        <w:jc w:val="left"/>
        <w:rPr>
          <w:rFonts w:hint="eastAsia" w:ascii="Times New Roman" w:hAnsi="Times New Roman" w:cs="Times New Roman"/>
          <w:szCs w:val="21"/>
        </w:rPr>
      </w:pPr>
      <w:r>
        <w:rPr>
          <w:rFonts w:hint="eastAsia" w:ascii="Times New Roman" w:hAnsi="Times New Roman" w:cs="Times New Roman"/>
          <w:szCs w:val="21"/>
        </w:rPr>
        <w:t>Adjust the angle of the exterior mirror lenses to the desired position so that you can see clearly on both sides of the road behind the vehicle.</w:t>
      </w:r>
      <w:r>
        <w:rPr>
          <w:rFonts w:hint="eastAsia" w:cs="Times New Roman"/>
          <w:szCs w:val="21"/>
          <w:lang w:val="en-US" w:eastAsia="zh-CN"/>
        </w:rPr>
        <w:t xml:space="preserve"> </w:t>
      </w:r>
      <w:r>
        <w:rPr>
          <w:rFonts w:hint="eastAsia" w:ascii="Times New Roman" w:hAnsi="Times New Roman" w:cs="Times New Roman"/>
          <w:szCs w:val="21"/>
        </w:rPr>
        <w:t xml:space="preserve">The exterior rearview mirror is a convex mirror, which can see the scene behind the car more openly, and the objects in the </w:t>
      </w:r>
    </w:p>
    <w:p>
      <w:pPr>
        <w:autoSpaceDE w:val="0"/>
        <w:autoSpaceDN w:val="0"/>
        <w:adjustRightInd w:val="0"/>
        <w:jc w:val="left"/>
        <w:rPr>
          <w:rFonts w:hint="eastAsia" w:ascii="Times New Roman" w:hAnsi="Times New Roman" w:cs="Times New Roman"/>
          <w:szCs w:val="21"/>
        </w:rPr>
      </w:pPr>
      <w:r>
        <w:rPr>
          <w:rFonts w:hint="eastAsia" w:ascii="Times New Roman" w:hAnsi="Times New Roman" w:cs="Times New Roman"/>
          <w:szCs w:val="21"/>
        </w:rPr>
        <w:t xml:space="preserve">mirror appear to be closer than they actually are.  </w:t>
      </w:r>
    </w:p>
    <w:tbl>
      <w:tblPr>
        <w:tblStyle w:val="24"/>
        <w:tblpPr w:leftFromText="180" w:rightFromText="180" w:vertAnchor="text" w:horzAnchor="page" w:tblpX="776" w:tblpY="24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10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10601" w:type="dxa"/>
            <w:tcBorders>
              <w:bottom w:val="single" w:color="auto" w:sz="4" w:space="0"/>
            </w:tcBorders>
            <w:shd w:val="clear" w:color="auto" w:fill="FFFF00"/>
            <w:noWrap w:val="0"/>
            <w:vAlign w:val="top"/>
          </w:tcPr>
          <w:p>
            <w:pPr>
              <w:autoSpaceDE w:val="0"/>
              <w:autoSpaceDN w:val="0"/>
              <w:adjustRightInd w:val="0"/>
              <w:jc w:val="left"/>
              <w:rPr>
                <w:rFonts w:hint="default" w:ascii="宋体" w:eastAsia="宋体"/>
                <w:sz w:val="24"/>
                <w:lang w:val="en-US" w:eastAsia="zh-CN"/>
              </w:rPr>
            </w:pPr>
            <w:r>
              <w:rPr>
                <w:rFonts w:hint="eastAsia"/>
                <w:sz w:val="28"/>
                <w:szCs w:val="28"/>
                <w:lang w:val="en-US" w:eastAsia="zh-CN"/>
              </w:rPr>
              <w:t>Warrning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601" w:type="dxa"/>
            <w:shd w:val="clear" w:color="auto" w:fill="auto"/>
            <w:noWrap w:val="0"/>
            <w:vAlign w:val="center"/>
          </w:tcPr>
          <w:p>
            <w:pPr>
              <w:rPr>
                <w:rFonts w:hint="eastAsia"/>
                <w:szCs w:val="21"/>
              </w:rPr>
            </w:pPr>
            <w:r>
              <w:rPr>
                <w:rFonts w:hint="eastAsia"/>
                <w:szCs w:val="21"/>
              </w:rPr>
              <w:t>Improper adjustment of the rearview mirror will affect the line of sight and increase the possibility of accidents. Therefore, please adjust the angle of the rearview mirror before driving, and check whether the mirror is damaged。</w:t>
            </w:r>
          </w:p>
        </w:tc>
      </w:tr>
    </w:tbl>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p>
      <w:pPr>
        <w:pStyle w:val="49"/>
        <w:spacing w:line="360" w:lineRule="auto"/>
        <w:ind w:firstLine="0" w:firstLineChars="0"/>
        <w:outlineLvl w:val="0"/>
        <w:rPr>
          <w:rFonts w:hint="default" w:ascii="Times New Roman" w:hAnsi="Times New Roman" w:cs="Times New Roman"/>
          <w:b/>
          <w:color w:val="3366FF"/>
          <w:kern w:val="0"/>
          <w:sz w:val="28"/>
          <w:szCs w:val="28"/>
          <w:u w:val="single"/>
        </w:rPr>
      </w:pPr>
    </w:p>
    <w:p>
      <w:pPr>
        <w:pStyle w:val="49"/>
        <w:spacing w:line="360" w:lineRule="auto"/>
        <w:ind w:firstLine="0" w:firstLineChars="0"/>
        <w:outlineLvl w:val="0"/>
        <w:rPr>
          <w:rFonts w:hint="default" w:ascii="Times New Roman" w:hAnsi="Times New Roman" w:eastAsia="宋体" w:cs="Times New Roman"/>
          <w:b/>
          <w:color w:val="3366FF"/>
          <w:kern w:val="0"/>
          <w:sz w:val="28"/>
          <w:szCs w:val="28"/>
          <w:u w:val="single"/>
          <w:lang w:val="en-US" w:eastAsia="zh-CN"/>
        </w:rPr>
      </w:pPr>
      <w:bookmarkStart w:id="79" w:name="_Toc11916"/>
      <w:r>
        <w:rPr>
          <w:rFonts w:hint="default" w:ascii="Times New Roman" w:hAnsi="Times New Roman" w:cs="Times New Roman"/>
          <w:b/>
          <w:color w:val="3366FF"/>
          <w:kern w:val="0"/>
          <w:sz w:val="28"/>
          <w:szCs w:val="28"/>
          <w:u w:val="single"/>
        </w:rPr>
        <w:t xml:space="preserve">Multi-Media   </w:t>
      </w:r>
      <w:r>
        <w:rPr>
          <w:rFonts w:hint="default" w:ascii="Times New Roman" w:hAnsi="Times New Roman" w:cs="Times New Roman"/>
          <w:b/>
          <w:color w:val="3366FF"/>
          <w:kern w:val="0"/>
          <w:sz w:val="28"/>
          <w:szCs w:val="28"/>
          <w:u w:val="single"/>
          <w:lang w:val="en-US" w:eastAsia="zh-CN"/>
        </w:rPr>
        <w:t>It</w:t>
      </w:r>
      <w:r>
        <w:rPr>
          <w:rFonts w:hint="default" w:ascii="Times New Roman" w:hAnsi="Times New Roman" w:cs="Times New Roman"/>
          <w:b/>
          <w:color w:val="3366FF"/>
          <w:kern w:val="0"/>
          <w:sz w:val="28"/>
          <w:szCs w:val="28"/>
          <w:u w:val="single"/>
        </w:rPr>
        <w:t xml:space="preserve"> is located in the middle of the upper part of the dashboard.</w:t>
      </w:r>
      <w:bookmarkEnd w:id="79"/>
      <w:r>
        <w:rPr>
          <w:rFonts w:hint="default" w:ascii="Times New Roman" w:hAnsi="Times New Roman" w:cs="Times New Roman"/>
          <w:b/>
          <w:color w:val="3366FF"/>
          <w:kern w:val="0"/>
          <w:sz w:val="28"/>
          <w:szCs w:val="28"/>
          <w:u w:val="single"/>
        </w:rPr>
        <w:t xml:space="preserve">   </w:t>
      </w:r>
      <w:r>
        <w:rPr>
          <w:rFonts w:hint="eastAsia" w:cs="Times New Roman"/>
          <w:b/>
          <w:color w:val="3366FF"/>
          <w:kern w:val="0"/>
          <w:sz w:val="28"/>
          <w:szCs w:val="28"/>
          <w:u w:val="single"/>
          <w:lang w:val="en-US" w:eastAsia="zh-CN"/>
        </w:rPr>
        <w:t xml:space="preserve">         </w:t>
      </w:r>
    </w:p>
    <w:p>
      <w:pPr>
        <w:spacing w:line="360" w:lineRule="auto"/>
        <w:ind w:left="120"/>
        <w:jc w:val="both"/>
        <w:rPr>
          <w:rFonts w:hint="default" w:ascii="Times New Roman" w:hAnsi="Times New Roman" w:eastAsia="宋体" w:cs="Times New Roman"/>
          <w:szCs w:val="21"/>
          <w:lang w:eastAsia="zh-CN"/>
        </w:rPr>
      </w:pPr>
      <w:r>
        <w:rPr>
          <w:rFonts w:hint="default" w:ascii="Times New Roman" w:hAnsi="Times New Roman" w:cs="Times New Roman"/>
          <w:lang w:val="en-US" w:eastAsia="zh-CN"/>
        </w:rPr>
        <w:t xml:space="preserve">      </w:t>
      </w:r>
      <w:r>
        <w:rPr>
          <w:rFonts w:hint="default" w:ascii="Times New Roman" w:hAnsi="Times New Roman" w:cs="Times New Roman"/>
          <w:szCs w:val="21"/>
        </w:rPr>
        <w:drawing>
          <wp:inline distT="0" distB="0" distL="114300" distR="114300">
            <wp:extent cx="5163820" cy="984885"/>
            <wp:effectExtent l="0" t="0" r="2540" b="5715"/>
            <wp:docPr id="183" name="图片 2" descr="微信图片_2022092916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 descr="微信图片_20220929161115"/>
                    <pic:cNvPicPr>
                      <a:picLocks noChangeAspect="1"/>
                    </pic:cNvPicPr>
                  </pic:nvPicPr>
                  <pic:blipFill>
                    <a:blip r:embed="rId41">
                      <a:lum contrast="40000"/>
                    </a:blip>
                    <a:srcRect l="16447" t="44298" r="15471" b="38383"/>
                    <a:stretch>
                      <a:fillRect/>
                    </a:stretch>
                  </pic:blipFill>
                  <pic:spPr>
                    <a:xfrm>
                      <a:off x="0" y="0"/>
                      <a:ext cx="5163820" cy="984885"/>
                    </a:xfrm>
                    <a:prstGeom prst="rect">
                      <a:avLst/>
                    </a:prstGeom>
                    <a:noFill/>
                    <a:ln>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1. Power button: Start/close multimedia.</w:t>
      </w:r>
    </w:p>
    <w:p>
      <w:pPr>
        <w:spacing w:line="360" w:lineRule="auto"/>
        <w:rPr>
          <w:rFonts w:hint="default" w:ascii="Times New Roman" w:hAnsi="Times New Roman" w:cs="Times New Roman"/>
          <w:szCs w:val="21"/>
        </w:rPr>
      </w:pPr>
      <w:r>
        <w:rPr>
          <w:rFonts w:hint="default" w:ascii="Times New Roman" w:hAnsi="Times New Roman" w:cs="Times New Roman"/>
          <w:szCs w:val="21"/>
        </w:rPr>
        <w:t>2. The volume volume of'+'increases gradually with each press and decreases gradually with each press.</w:t>
      </w:r>
    </w:p>
    <w:p>
      <w:pPr>
        <w:spacing w:line="360" w:lineRule="auto"/>
        <w:outlineLvl w:val="0"/>
        <w:rPr>
          <w:rFonts w:hint="default" w:ascii="Times New Roman" w:hAnsi="Times New Roman" w:cs="Times New Roman"/>
          <w:sz w:val="22"/>
          <w:szCs w:val="22"/>
        </w:rPr>
      </w:pPr>
      <w:bookmarkStart w:id="80" w:name="_Toc30842"/>
      <w:r>
        <w:rPr>
          <w:rFonts w:hint="default" w:ascii="Times New Roman" w:hAnsi="Times New Roman" w:cs="Times New Roman"/>
          <w:sz w:val="22"/>
          <w:szCs w:val="22"/>
        </w:rPr>
        <w:t>3.Radio</w:t>
      </w:r>
      <w:r>
        <w:rPr>
          <w:rFonts w:hint="default" w:ascii="Times New Roman" w:hAnsi="Times New Roman" w:cs="Times New Roman"/>
          <w:sz w:val="22"/>
          <w:szCs w:val="22"/>
          <w:lang w:val="en-US" w:eastAsia="zh-CN"/>
        </w:rPr>
        <w:t xml:space="preserve"> </w:t>
      </w:r>
      <w:r>
        <w:rPr>
          <w:rFonts w:hint="default" w:ascii="Times New Roman" w:hAnsi="Times New Roman" w:cs="Times New Roman"/>
          <w:sz w:val="22"/>
          <w:szCs w:val="22"/>
        </w:rPr>
        <w:t>Search</w:t>
      </w:r>
      <w:bookmarkEnd w:id="80"/>
    </w:p>
    <w:p>
      <w:pPr>
        <w:numPr>
          <w:ilvl w:val="0"/>
          <w:numId w:val="10"/>
        </w:numPr>
        <w:spacing w:line="360" w:lineRule="auto"/>
        <w:rPr>
          <w:rFonts w:hint="default" w:ascii="Times New Roman" w:hAnsi="Times New Roman" w:cs="Times New Roman"/>
          <w:szCs w:val="21"/>
        </w:rPr>
      </w:pPr>
      <w:r>
        <w:rPr>
          <w:rFonts w:hint="default" w:ascii="Times New Roman" w:hAnsi="Times New Roman" w:cs="Times New Roman"/>
          <w:szCs w:val="21"/>
        </w:rPr>
        <w:t>In the radio state, short step by step increases the audio rate, while short step by step decreases the audio rate.</w:t>
      </w:r>
    </w:p>
    <w:p>
      <w:pPr>
        <w:numPr>
          <w:ilvl w:val="0"/>
          <w:numId w:val="10"/>
        </w:numPr>
        <w:spacing w:line="360" w:lineRule="auto"/>
        <w:rPr>
          <w:rFonts w:hint="default" w:ascii="Times New Roman" w:hAnsi="Times New Roman" w:cs="Times New Roman"/>
          <w:szCs w:val="21"/>
        </w:rPr>
      </w:pPr>
      <w:r>
        <w:rPr>
          <w:rFonts w:hint="default" w:ascii="Times New Roman" w:hAnsi="Times New Roman" w:cs="Times New Roman"/>
          <w:szCs w:val="21"/>
        </w:rPr>
        <w:t>In MP3 playback mode, click "select" to select the track, and click "select" to select the track.</w:t>
      </w:r>
    </w:p>
    <w:p>
      <w:pPr>
        <w:numPr>
          <w:ilvl w:val="0"/>
          <w:numId w:val="10"/>
        </w:numPr>
        <w:spacing w:line="360" w:lineRule="auto"/>
        <w:rPr>
          <w:rFonts w:hint="default" w:ascii="Times New Roman" w:hAnsi="Times New Roman" w:cs="Times New Roman"/>
          <w:szCs w:val="21"/>
        </w:rPr>
      </w:pPr>
      <w:r>
        <w:rPr>
          <w:rFonts w:hint="default" w:ascii="Times New Roman" w:hAnsi="Times New Roman" w:cs="Times New Roman"/>
          <w:szCs w:val="21"/>
        </w:rPr>
        <w:t>In the radio state, long press "down" to search the radio station, long press "up" to search the radio station.</w:t>
      </w:r>
    </w:p>
    <w:p>
      <w:pPr>
        <w:numPr>
          <w:ilvl w:val="0"/>
          <w:numId w:val="10"/>
        </w:numPr>
        <w:spacing w:line="360" w:lineRule="auto"/>
        <w:rPr>
          <w:rFonts w:hint="default" w:ascii="Times New Roman" w:hAnsi="Times New Roman" w:cs="Times New Roman"/>
          <w:szCs w:val="21"/>
        </w:rPr>
      </w:pPr>
      <w:r>
        <w:rPr>
          <w:rFonts w:hint="default" w:ascii="Times New Roman" w:hAnsi="Times New Roman" w:cs="Times New Roman"/>
          <w:szCs w:val="21"/>
        </w:rPr>
        <w:t>In the state of MP3 playback, long press "track fast forward" and long press "play track fast backward".</w:t>
      </w:r>
    </w:p>
    <w:p>
      <w:pPr>
        <w:spacing w:line="360" w:lineRule="auto"/>
        <w:ind w:left="120"/>
        <w:rPr>
          <w:rFonts w:hint="default" w:ascii="Times New Roman" w:hAnsi="Times New Roman" w:cs="Times New Roman"/>
          <w:szCs w:val="21"/>
        </w:rPr>
      </w:pPr>
      <w:r>
        <w:rPr>
          <w:rFonts w:hint="default" w:ascii="Times New Roman" w:hAnsi="Times New Roman" w:cs="Times New Roman"/>
          <w:szCs w:val="21"/>
        </w:rPr>
        <w:t>4. "Mode" button mode switch key: used to change the working status of radio and external devices, the order of conversion is radio/USB/working mode. If there is no U disk, the prompt information will appear and the working status of the voice will be returned. The current track information will be displayed when reading and playing normally.</w:t>
      </w:r>
    </w:p>
    <w:p>
      <w:pPr>
        <w:spacing w:line="360" w:lineRule="auto"/>
        <w:ind w:left="120"/>
        <w:rPr>
          <w:rFonts w:hint="default" w:ascii="Times New Roman" w:hAnsi="Times New Roman" w:cs="Times New Roman"/>
          <w:szCs w:val="21"/>
        </w:rPr>
      </w:pPr>
      <w:r>
        <w:rPr>
          <w:rFonts w:hint="default" w:ascii="Times New Roman" w:hAnsi="Times New Roman" w:cs="Times New Roman"/>
          <w:szCs w:val="21"/>
        </w:rPr>
        <w:t>5. USB socket: It can be used to access U disk and play audio in U disk with multimedia.</w:t>
      </w:r>
    </w:p>
    <w:p>
      <w:pPr>
        <w:widowControl/>
        <w:spacing w:before="100" w:beforeAutospacing="1" w:after="100" w:afterAutospacing="1" w:line="280" w:lineRule="exact"/>
        <w:jc w:val="left"/>
        <w:outlineLvl w:val="0"/>
        <w:rPr>
          <w:rFonts w:hint="default" w:ascii="Times New Roman" w:hAnsi="Times New Roman" w:cs="Times New Roman"/>
          <w:b/>
          <w:color w:val="3366FF"/>
          <w:kern w:val="0"/>
          <w:sz w:val="28"/>
          <w:szCs w:val="28"/>
          <w:u w:val="single"/>
        </w:rPr>
      </w:pPr>
    </w:p>
    <w:p>
      <w:pPr>
        <w:widowControl/>
        <w:spacing w:before="100" w:beforeAutospacing="1" w:after="100" w:afterAutospacing="1" w:line="280" w:lineRule="exact"/>
        <w:jc w:val="left"/>
        <w:outlineLvl w:val="0"/>
        <w:rPr>
          <w:rFonts w:hint="default" w:ascii="Times New Roman" w:hAnsi="Times New Roman" w:cs="Times New Roman"/>
          <w:b/>
          <w:color w:val="3366FF"/>
          <w:kern w:val="0"/>
          <w:sz w:val="28"/>
          <w:szCs w:val="28"/>
          <w:u w:val="single"/>
        </w:rPr>
      </w:pPr>
    </w:p>
    <w:p>
      <w:pPr>
        <w:widowControl/>
        <w:spacing w:before="100" w:beforeAutospacing="1" w:after="100" w:afterAutospacing="1" w:line="280" w:lineRule="exact"/>
        <w:jc w:val="left"/>
        <w:outlineLvl w:val="0"/>
        <w:rPr>
          <w:rFonts w:hint="default" w:ascii="Times New Roman" w:hAnsi="Times New Roman" w:cs="Times New Roman"/>
          <w:b/>
          <w:color w:val="3366FF"/>
          <w:kern w:val="0"/>
          <w:sz w:val="28"/>
          <w:szCs w:val="28"/>
          <w:u w:val="single"/>
        </w:rPr>
      </w:pPr>
    </w:p>
    <w:p>
      <w:pPr>
        <w:widowControl/>
        <w:spacing w:before="100" w:beforeAutospacing="1" w:after="100" w:afterAutospacing="1" w:line="280" w:lineRule="exact"/>
        <w:jc w:val="left"/>
        <w:outlineLvl w:val="0"/>
        <w:rPr>
          <w:rFonts w:hint="default" w:ascii="Times New Roman" w:hAnsi="Times New Roman" w:cs="Times New Roman"/>
          <w:color w:val="3366FF"/>
          <w:kern w:val="0"/>
          <w:sz w:val="28"/>
          <w:szCs w:val="28"/>
          <w:u w:val="single"/>
        </w:rPr>
      </w:pPr>
      <w:bookmarkStart w:id="81" w:name="_Toc29136"/>
      <w:r>
        <w:rPr>
          <w:rFonts w:hint="default" w:ascii="Times New Roman" w:hAnsi="Times New Roman" w:cs="Times New Roman"/>
          <w:b/>
          <w:color w:val="3366FF"/>
          <w:kern w:val="0"/>
          <w:sz w:val="28"/>
          <w:szCs w:val="28"/>
          <w:u w:val="single"/>
        </w:rPr>
        <w:t>Door lock</w:t>
      </w:r>
      <w:bookmarkEnd w:id="81"/>
      <w:r>
        <w:rPr>
          <w:rFonts w:hint="default" w:ascii="Times New Roman" w:hAnsi="Times New Roman" w:cs="Times New Roman"/>
          <w:b/>
          <w:color w:val="3366FF"/>
          <w:kern w:val="0"/>
          <w:sz w:val="28"/>
          <w:szCs w:val="28"/>
          <w:u w:val="single"/>
        </w:rPr>
        <w:t xml:space="preserve">                                                                      </w:t>
      </w:r>
      <w:r>
        <w:rPr>
          <w:rFonts w:hint="default" w:ascii="Times New Roman" w:hAnsi="Times New Roman" w:cs="Times New Roman"/>
          <w:b/>
          <w:color w:val="3366FF"/>
          <w:kern w:val="0"/>
          <w:sz w:val="28"/>
          <w:szCs w:val="28"/>
        </w:rPr>
        <w:t xml:space="preserve">                 </w:t>
      </w:r>
    </w:p>
    <w:p>
      <w:pPr>
        <w:widowControl/>
        <w:snapToGrid w:val="0"/>
        <w:spacing w:before="100" w:beforeAutospacing="1" w:after="100" w:afterAutospacing="1" w:line="360" w:lineRule="auto"/>
        <w:ind w:left="420"/>
        <w:rPr>
          <w:rFonts w:hint="default" w:ascii="Times New Roman" w:hAnsi="Times New Roman" w:cs="Times New Roman"/>
          <w:kern w:val="0"/>
          <w:sz w:val="24"/>
          <w:szCs w:val="20"/>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0" distR="0">
            <wp:extent cx="1396365" cy="1249045"/>
            <wp:effectExtent l="0" t="0" r="5715" b="635"/>
            <wp:docPr id="18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5"/>
                    <pic:cNvPicPr>
                      <a:picLocks noChangeAspect="1" noChangeArrowheads="1"/>
                    </pic:cNvPicPr>
                  </pic:nvPicPr>
                  <pic:blipFill>
                    <a:blip r:embed="rId42"/>
                    <a:srcRect/>
                    <a:stretch>
                      <a:fillRect/>
                    </a:stretch>
                  </pic:blipFill>
                  <pic:spPr>
                    <a:xfrm>
                      <a:off x="0" y="0"/>
                      <a:ext cx="1396365" cy="1249045"/>
                    </a:xfrm>
                    <a:prstGeom prst="rect">
                      <a:avLst/>
                    </a:prstGeom>
                    <a:noFill/>
                    <a:ln>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rPr>
        <w:drawing>
          <wp:inline distT="0" distB="0" distL="0" distR="0">
            <wp:extent cx="1340485" cy="1243330"/>
            <wp:effectExtent l="0" t="0" r="635" b="6350"/>
            <wp:docPr id="18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6"/>
                    <pic:cNvPicPr>
                      <a:picLocks noChangeAspect="1" noChangeArrowheads="1"/>
                    </pic:cNvPicPr>
                  </pic:nvPicPr>
                  <pic:blipFill>
                    <a:blip r:embed="rId43"/>
                    <a:srcRect/>
                    <a:stretch>
                      <a:fillRect/>
                    </a:stretch>
                  </pic:blipFill>
                  <pic:spPr>
                    <a:xfrm>
                      <a:off x="0" y="0"/>
                      <a:ext cx="1340485" cy="1243330"/>
                    </a:xfrm>
                    <a:prstGeom prst="rect">
                      <a:avLst/>
                    </a:prstGeom>
                    <a:noFill/>
                    <a:ln>
                      <a:noFill/>
                    </a:ln>
                  </pic:spPr>
                </pic:pic>
              </a:graphicData>
            </a:graphic>
          </wp:inline>
        </w:drawing>
      </w:r>
    </w:p>
    <w:p>
      <w:pPr>
        <w:widowControl/>
        <w:numPr>
          <w:ilvl w:val="0"/>
          <w:numId w:val="11"/>
        </w:numPr>
        <w:snapToGrid w:val="0"/>
        <w:spacing w:before="100" w:beforeAutospacing="1" w:after="100" w:afterAutospacing="1" w:line="360" w:lineRule="auto"/>
        <w:jc w:val="left"/>
        <w:rPr>
          <w:rFonts w:hint="default" w:ascii="Times New Roman" w:hAnsi="Times New Roman" w:cs="Times New Roman"/>
          <w:kern w:val="0"/>
          <w:sz w:val="20"/>
          <w:szCs w:val="20"/>
        </w:rPr>
      </w:pPr>
      <w:r>
        <w:rPr>
          <w:rFonts w:hint="default" w:ascii="Times New Roman" w:hAnsi="Times New Roman" w:cs="Times New Roman"/>
          <w:kern w:val="0"/>
          <w:sz w:val="20"/>
          <w:szCs w:val="20"/>
        </w:rPr>
        <w:t>The car is equipped with door lock central control device, which can control the door lock switch through remote control.</w:t>
      </w:r>
    </w:p>
    <w:p>
      <w:pPr>
        <w:widowControl/>
        <w:numPr>
          <w:ilvl w:val="0"/>
          <w:numId w:val="11"/>
        </w:numPr>
        <w:snapToGrid w:val="0"/>
        <w:spacing w:before="100" w:beforeAutospacing="1" w:after="100" w:afterAutospacing="1" w:line="360" w:lineRule="auto"/>
        <w:jc w:val="left"/>
        <w:rPr>
          <w:rFonts w:hint="default" w:ascii="Times New Roman" w:hAnsi="Times New Roman" w:cs="Times New Roman"/>
          <w:kern w:val="0"/>
          <w:sz w:val="20"/>
          <w:szCs w:val="20"/>
        </w:rPr>
      </w:pPr>
      <w:r>
        <w:rPr>
          <w:rFonts w:hint="default" w:ascii="Times New Roman" w:hAnsi="Times New Roman" w:cs="Times New Roman"/>
          <w:kern w:val="0"/>
          <w:sz w:val="20"/>
          <w:szCs w:val="20"/>
        </w:rPr>
        <w:t>The lock core of the car door is in the left front door.</w:t>
      </w:r>
    </w:p>
    <w:p>
      <w:pPr>
        <w:widowControl/>
        <w:numPr>
          <w:ilvl w:val="0"/>
          <w:numId w:val="11"/>
        </w:numPr>
        <w:snapToGrid w:val="0"/>
        <w:spacing w:before="100" w:beforeAutospacing="1" w:after="100" w:afterAutospacing="1" w:line="360" w:lineRule="auto"/>
        <w:jc w:val="left"/>
        <w:rPr>
          <w:rFonts w:hint="default" w:ascii="Times New Roman" w:hAnsi="Times New Roman" w:cs="Times New Roman"/>
          <w:kern w:val="0"/>
          <w:sz w:val="20"/>
          <w:szCs w:val="20"/>
        </w:rPr>
      </w:pPr>
      <w:r>
        <w:rPr>
          <w:rFonts w:hint="default" w:ascii="Times New Roman" w:hAnsi="Times New Roman" w:cs="Times New Roman"/>
          <w:kern w:val="0"/>
          <w:sz w:val="20"/>
          <w:szCs w:val="20"/>
        </w:rPr>
        <w:t>Turn the lock core counterclockwise when locking the door.</w:t>
      </w:r>
    </w:p>
    <w:p>
      <w:pPr>
        <w:widowControl/>
        <w:numPr>
          <w:ilvl w:val="0"/>
          <w:numId w:val="11"/>
        </w:numPr>
        <w:snapToGrid w:val="0"/>
        <w:spacing w:before="100" w:beforeAutospacing="1" w:after="100" w:afterAutospacing="1" w:line="360" w:lineRule="auto"/>
        <w:jc w:val="left"/>
        <w:rPr>
          <w:rFonts w:hint="default" w:ascii="Times New Roman" w:hAnsi="Times New Roman" w:cs="Times New Roman"/>
          <w:kern w:val="0"/>
          <w:sz w:val="20"/>
          <w:szCs w:val="20"/>
        </w:rPr>
      </w:pPr>
      <w:r>
        <w:rPr>
          <w:rFonts w:hint="default" w:ascii="Times New Roman" w:hAnsi="Times New Roman" w:cs="Times New Roman"/>
          <w:kern w:val="0"/>
          <w:sz w:val="20"/>
          <w:szCs w:val="20"/>
        </w:rPr>
        <w:t>When unlocking, turn clockwise.</w:t>
      </w:r>
    </w:p>
    <w:p>
      <w:pPr>
        <w:widowControl/>
        <w:numPr>
          <w:ilvl w:val="0"/>
          <w:numId w:val="11"/>
        </w:numPr>
        <w:snapToGrid w:val="0"/>
        <w:spacing w:before="100" w:beforeAutospacing="1" w:after="100" w:afterAutospacing="1" w:line="360" w:lineRule="auto"/>
        <w:jc w:val="left"/>
        <w:rPr>
          <w:rFonts w:hint="default" w:ascii="Times New Roman" w:hAnsi="Times New Roman" w:cs="Times New Roman"/>
          <w:kern w:val="0"/>
          <w:sz w:val="20"/>
          <w:szCs w:val="20"/>
        </w:rPr>
      </w:pPr>
      <w:r>
        <w:rPr>
          <w:rFonts w:hint="default" w:ascii="Times New Roman" w:hAnsi="Times New Roman" w:cs="Times New Roman"/>
          <w:kern w:val="0"/>
          <w:sz w:val="20"/>
          <w:szCs w:val="20"/>
        </w:rPr>
        <w:t>There are lock knobs on the inside of the left and right doors. If you press the lock knob, the door lock will be locked; if you lift the lock knob, the door lock will be opened.</w:t>
      </w:r>
    </w:p>
    <w:p>
      <w:pPr>
        <w:widowControl/>
        <w:numPr>
          <w:ilvl w:val="0"/>
          <w:numId w:val="11"/>
        </w:numPr>
        <w:snapToGrid w:val="0"/>
        <w:spacing w:before="100" w:beforeAutospacing="1" w:after="100" w:afterAutospacing="1" w:line="360" w:lineRule="auto"/>
        <w:jc w:val="left"/>
        <w:rPr>
          <w:rFonts w:hint="default" w:ascii="Times New Roman" w:hAnsi="Times New Roman" w:cs="Times New Roman"/>
          <w:kern w:val="0"/>
          <w:sz w:val="20"/>
          <w:szCs w:val="20"/>
        </w:rPr>
      </w:pPr>
      <w:r>
        <w:rPr>
          <w:rFonts w:hint="default" w:ascii="Times New Roman" w:hAnsi="Times New Roman" w:cs="Times New Roman"/>
          <w:kern w:val="0"/>
          <w:sz w:val="20"/>
          <w:szCs w:val="20"/>
        </w:rPr>
        <w:t>When locking a car door, the key is not needed, that is, first press the lock button, then pull the hand outside the door, then close the door and then put down the hand outside the door to lock.</w:t>
      </w:r>
    </w:p>
    <w:p>
      <w:pPr>
        <w:widowControl/>
        <w:numPr>
          <w:ilvl w:val="0"/>
          <w:numId w:val="11"/>
        </w:numPr>
        <w:snapToGrid w:val="0"/>
        <w:spacing w:before="100" w:beforeAutospacing="1" w:after="100" w:afterAutospacing="1" w:line="360" w:lineRule="auto"/>
        <w:jc w:val="left"/>
        <w:rPr>
          <w:rFonts w:hint="default" w:ascii="Times New Roman" w:hAnsi="Times New Roman" w:cs="Times New Roman"/>
          <w:kern w:val="0"/>
          <w:sz w:val="20"/>
          <w:szCs w:val="20"/>
        </w:rPr>
      </w:pPr>
      <w:r>
        <w:rPr>
          <w:rFonts w:hint="default" w:ascii="Times New Roman" w:hAnsi="Times New Roman" w:cs="Times New Roman"/>
          <w:kern w:val="0"/>
          <w:sz w:val="20"/>
          <w:szCs w:val="20"/>
        </w:rPr>
        <w:t xml:space="preserve">The door lock has anti-mistake lock function. If the door is closed carelessly, the lock button will automatically spring up and the lock core will still be open.  </w:t>
      </w: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bookmarkStart w:id="82" w:name="_Toc2139"/>
      <w:r>
        <w:rPr>
          <w:rFonts w:hint="default" w:ascii="Times New Roman" w:hAnsi="Times New Roman" w:cs="Times New Roman"/>
          <w:b/>
          <w:color w:val="3366FF"/>
          <w:kern w:val="0"/>
          <w:sz w:val="28"/>
          <w:szCs w:val="28"/>
          <w:u w:val="single"/>
        </w:rPr>
        <w:t>Glass rise and fall</w:t>
      </w:r>
      <w:bookmarkEnd w:id="82"/>
      <w:r>
        <w:rPr>
          <w:rFonts w:hint="default" w:ascii="Times New Roman" w:hAnsi="Times New Roman" w:cs="Times New Roman"/>
          <w:b/>
          <w:color w:val="3366FF"/>
          <w:kern w:val="0"/>
          <w:sz w:val="28"/>
          <w:szCs w:val="28"/>
          <w:u w:val="single"/>
        </w:rPr>
        <w:t xml:space="preserve">                                                            </w:t>
      </w:r>
    </w:p>
    <w:p>
      <w:pPr>
        <w:widowControl/>
        <w:snapToGrid w:val="0"/>
        <w:spacing w:before="100" w:beforeAutospacing="1" w:after="100" w:afterAutospacing="1"/>
        <w:jc w:val="left"/>
        <w:rPr>
          <w:rFonts w:hint="default" w:ascii="Times New Roman" w:hAnsi="Times New Roman" w:eastAsia="宋体" w:cs="Times New Roman"/>
          <w:bCs/>
          <w:kern w:val="0"/>
          <w:szCs w:val="21"/>
          <w:lang w:eastAsia="zh-CN"/>
        </w:rPr>
      </w:pPr>
      <w:r>
        <w:rPr>
          <w:rFonts w:hint="default" w:ascii="Times New Roman" w:hAnsi="Times New Roman" w:cs="Times New Roman"/>
          <w:bCs/>
          <w:kern w:val="0"/>
          <w:szCs w:val="21"/>
        </w:rPr>
        <w:t>The car adopts electric glass lifting. The glass lifting switch is at the arm of the door panel. The glass lifting switch is lifted upward, and the glass rises; the glass drops when the switch is pressed downward.</w:t>
      </w:r>
    </w:p>
    <w:tbl>
      <w:tblPr>
        <w:tblStyle w:val="24"/>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10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13" w:hRule="atLeast"/>
        </w:trPr>
        <w:tc>
          <w:tcPr>
            <w:tcW w:w="10682" w:type="dxa"/>
            <w:tcBorders>
              <w:bottom w:val="single" w:color="auto" w:sz="4" w:space="0"/>
            </w:tcBorders>
            <w:shd w:val="clear" w:color="auto" w:fill="FFFF00"/>
            <w:vAlign w:val="center"/>
          </w:tcPr>
          <w:p>
            <w:pPr>
              <w:spacing w:line="360" w:lineRule="auto"/>
              <w:rPr>
                <w:rFonts w:hint="default" w:ascii="Times New Roman" w:hAnsi="Times New Roman" w:cs="Times New Roman"/>
                <w:sz w:val="24"/>
              </w:rPr>
            </w:pPr>
            <w:r>
              <w:rPr>
                <w:rFonts w:hint="default" w:ascii="Times New Roman" w:hAnsi="Times New Roman" w:cs="Times New Roman"/>
                <w:sz w:val="32"/>
                <w:szCs w:val="32"/>
              </w:rPr>
              <w:drawing>
                <wp:inline distT="0" distB="0" distL="0" distR="0">
                  <wp:extent cx="307975" cy="277495"/>
                  <wp:effectExtent l="0" t="0" r="12065" b="12065"/>
                  <wp:docPr id="18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9"/>
                          <pic:cNvPicPr>
                            <a:picLocks noChangeAspect="1" noChangeArrowheads="1"/>
                          </pic:cNvPicPr>
                        </pic:nvPicPr>
                        <pic:blipFill>
                          <a:blip r:embed="rId44"/>
                          <a:srcRect/>
                          <a:stretch>
                            <a:fillRect/>
                          </a:stretch>
                        </pic:blipFill>
                        <pic:spPr>
                          <a:xfrm>
                            <a:off x="0" y="0"/>
                            <a:ext cx="307975" cy="277495"/>
                          </a:xfrm>
                          <a:prstGeom prst="rect">
                            <a:avLst/>
                          </a:prstGeom>
                          <a:noFill/>
                          <a:ln>
                            <a:noFill/>
                          </a:ln>
                        </pic:spPr>
                      </pic:pic>
                    </a:graphicData>
                  </a:graphic>
                </wp:inline>
              </w:drawing>
            </w:r>
            <w:r>
              <w:rPr>
                <w:rFonts w:hint="default" w:ascii="Times New Roman" w:hAnsi="Times New Roman" w:cs="Times New Roman"/>
                <w:sz w:val="32"/>
                <w:szCs w:val="32"/>
              </w:rPr>
              <w:t xml:space="preserve"> </w:t>
            </w:r>
            <w:r>
              <w:rPr>
                <w:rFonts w:hint="default" w:ascii="Times New Roman" w:hAnsi="Times New Roman" w:cs="Times New Roman"/>
                <w:b/>
                <w:bCs/>
                <w:sz w:val="32"/>
                <w:szCs w:val="32"/>
              </w:rPr>
              <w:t>Attention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0682" w:type="dxa"/>
            <w:shd w:val="clear" w:color="auto" w:fill="FFFF00"/>
            <w:vAlign w:val="center"/>
          </w:tcPr>
          <w:p>
            <w:pPr>
              <w:spacing w:line="360" w:lineRule="auto"/>
              <w:rPr>
                <w:rFonts w:hint="default" w:ascii="Times New Roman" w:hAnsi="Times New Roman" w:cs="Times New Roman"/>
                <w:szCs w:val="21"/>
              </w:rPr>
            </w:pPr>
            <w:r>
              <w:rPr>
                <w:rFonts w:hint="default" w:ascii="Times New Roman" w:hAnsi="Times New Roman" w:cs="Times New Roman"/>
                <w:szCs w:val="21"/>
              </w:rPr>
              <w:t>Do not place any part of the body on the glass ascending track when the glass rises in order to avoid pinch injury.</w:t>
            </w:r>
          </w:p>
          <w:p>
            <w:pPr>
              <w:spacing w:line="360" w:lineRule="auto"/>
              <w:rPr>
                <w:rFonts w:hint="default" w:ascii="Times New Roman" w:hAnsi="Times New Roman" w:cs="Times New Roman"/>
                <w:szCs w:val="21"/>
              </w:rPr>
            </w:pPr>
            <w:r>
              <w:rPr>
                <w:rFonts w:hint="default" w:ascii="Times New Roman" w:hAnsi="Times New Roman" w:cs="Times New Roman"/>
                <w:szCs w:val="21"/>
              </w:rPr>
              <w:t>When the glass rises or falls to the limit, please release the electric elevator switch in time.</w:t>
            </w:r>
          </w:p>
        </w:tc>
      </w:tr>
    </w:tbl>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szCs w:val="21"/>
        </w:rPr>
      </w:pPr>
      <w:bookmarkStart w:id="83" w:name="_Toc25925"/>
      <w:r>
        <w:rPr>
          <w:rFonts w:hint="default" w:ascii="Times New Roman" w:hAnsi="Times New Roman" w:cs="Times New Roman"/>
          <w:b/>
          <w:color w:val="3366FF"/>
          <w:kern w:val="0"/>
          <w:sz w:val="28"/>
          <w:szCs w:val="28"/>
        </w:rPr>
        <w:drawing>
          <wp:anchor distT="0" distB="0" distL="114300" distR="114300" simplePos="0" relativeHeight="251686912" behindDoc="1" locked="0" layoutInCell="1" allowOverlap="1">
            <wp:simplePos x="0" y="0"/>
            <wp:positionH relativeFrom="column">
              <wp:posOffset>5870575</wp:posOffset>
            </wp:positionH>
            <wp:positionV relativeFrom="paragraph">
              <wp:posOffset>407035</wp:posOffset>
            </wp:positionV>
            <wp:extent cx="942340" cy="860425"/>
            <wp:effectExtent l="0" t="0" r="2540" b="8255"/>
            <wp:wrapNone/>
            <wp:docPr id="187" name="图片 242" descr="C:\Users\dell\Pictures\one.png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42" descr="C:\Users\dell\Pictures\one.pngone"/>
                    <pic:cNvPicPr>
                      <a:picLocks noChangeAspect="1" noChangeArrowheads="1"/>
                    </pic:cNvPicPr>
                  </pic:nvPicPr>
                  <pic:blipFill>
                    <a:blip r:embed="rId45"/>
                    <a:srcRect/>
                    <a:stretch>
                      <a:fillRect/>
                    </a:stretch>
                  </pic:blipFill>
                  <pic:spPr>
                    <a:xfrm>
                      <a:off x="0" y="0"/>
                      <a:ext cx="942340" cy="860425"/>
                    </a:xfrm>
                    <a:prstGeom prst="rect">
                      <a:avLst/>
                    </a:prstGeom>
                    <a:noFill/>
                    <a:ln>
                      <a:noFill/>
                    </a:ln>
                  </pic:spPr>
                </pic:pic>
              </a:graphicData>
            </a:graphic>
          </wp:anchor>
        </w:drawing>
      </w:r>
      <w:r>
        <w:rPr>
          <w:rFonts w:hint="default" w:ascii="Times New Roman" w:hAnsi="Times New Roman" w:cs="Times New Roman"/>
          <w:b/>
          <w:color w:val="3366FF"/>
          <w:kern w:val="0"/>
          <w:sz w:val="28"/>
          <w:szCs w:val="28"/>
          <w:u w:val="single"/>
        </w:rPr>
        <w:t>Charging port</w:t>
      </w:r>
      <w:bookmarkEnd w:id="83"/>
      <w:r>
        <w:rPr>
          <w:rFonts w:hint="default" w:ascii="Times New Roman" w:hAnsi="Times New Roman" w:cs="Times New Roman"/>
          <w:b/>
          <w:color w:val="3366FF"/>
          <w:kern w:val="0"/>
          <w:sz w:val="28"/>
          <w:szCs w:val="28"/>
          <w:u w:val="single"/>
        </w:rPr>
        <w:t xml:space="preserve">                                                                      </w:t>
      </w:r>
    </w:p>
    <w:p>
      <w:pPr>
        <w:pStyle w:val="49"/>
        <w:spacing w:line="360" w:lineRule="auto"/>
        <w:ind w:left="0" w:leftChars="0" w:firstLine="0" w:firstLineChars="0"/>
        <w:rPr>
          <w:rFonts w:hint="default" w:ascii="Times New Roman" w:hAnsi="Times New Roman" w:cs="Times New Roman"/>
          <w:szCs w:val="21"/>
        </w:rPr>
      </w:pPr>
      <w:r>
        <w:rPr>
          <w:rFonts w:hint="default" w:ascii="Times New Roman" w:hAnsi="Times New Roman" w:cs="Times New Roman"/>
          <w:szCs w:val="21"/>
        </w:rPr>
        <w:t>The charging port of the vehicle is in the rear of the vehicle. Open the charging cover and insert the charging</w:t>
      </w:r>
    </w:p>
    <w:p>
      <w:pPr>
        <w:pStyle w:val="49"/>
        <w:spacing w:line="360" w:lineRule="auto"/>
        <w:ind w:left="0" w:leftChars="0" w:firstLine="0" w:firstLineChars="0"/>
        <w:rPr>
          <w:rFonts w:hint="default" w:ascii="Times New Roman" w:hAnsi="Times New Roman" w:cs="Times New Roman"/>
          <w:szCs w:val="21"/>
        </w:rPr>
      </w:pPr>
      <w:r>
        <w:rPr>
          <w:rFonts w:hint="default" w:ascii="Times New Roman" w:hAnsi="Times New Roman" w:cs="Times New Roman"/>
          <w:szCs w:val="21"/>
        </w:rPr>
        <w:t xml:space="preserve"> plug into the charging port to charge.</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After charging</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 xml:space="preserve">pull out the charging gun and close the charging cover </w:t>
      </w:r>
    </w:p>
    <w:p>
      <w:pPr>
        <w:pStyle w:val="49"/>
        <w:spacing w:line="360" w:lineRule="auto"/>
        <w:ind w:left="0" w:leftChars="0" w:firstLine="0" w:firstLineChars="0"/>
        <w:rPr>
          <w:rFonts w:hint="default" w:ascii="Times New Roman" w:hAnsi="Times New Roman" w:cs="Times New Roman"/>
          <w:szCs w:val="21"/>
        </w:rPr>
      </w:pPr>
      <w:r>
        <w:rPr>
          <w:rFonts w:hint="default" w:ascii="Times New Roman" w:hAnsi="Times New Roman" w:cs="Times New Roman"/>
          <w:szCs w:val="21"/>
        </w:rPr>
        <w:t>to avoid splashing rain in rainy days.</w:t>
      </w:r>
    </w:p>
    <w:tbl>
      <w:tblPr>
        <w:tblStyle w:val="24"/>
        <w:tblpPr w:leftFromText="180" w:rightFromText="180" w:vertAnchor="text" w:horzAnchor="page" w:tblpX="897" w:tblpY="1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10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47" w:hRule="atLeast"/>
        </w:trPr>
        <w:tc>
          <w:tcPr>
            <w:tcW w:w="10493" w:type="dxa"/>
            <w:shd w:val="clear" w:color="auto" w:fill="FFFF00"/>
            <w:vAlign w:val="center"/>
          </w:tcPr>
          <w:p>
            <w:pPr>
              <w:numPr>
                <w:ilvl w:val="0"/>
                <w:numId w:val="12"/>
              </w:numPr>
              <w:rPr>
                <w:rFonts w:hint="default" w:ascii="Times New Roman" w:hAnsi="Times New Roman" w:cs="Times New Roman"/>
              </w:rPr>
            </w:pPr>
            <w:r>
              <w:rPr>
                <w:rFonts w:hint="default" w:ascii="Times New Roman" w:hAnsi="Times New Roman" w:cs="Times New Roman"/>
              </w:rPr>
              <w:t>Before charging, the charging gun should be connected to the charging port, and then the charging plug should be connected to 220V power supply.</w:t>
            </w:r>
          </w:p>
          <w:p>
            <w:pPr>
              <w:numPr>
                <w:ilvl w:val="0"/>
                <w:numId w:val="12"/>
              </w:numPr>
              <w:spacing w:line="360" w:lineRule="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After full charge, the charging plug should be pulled out from 220 V power supply, and then the charging gun should be pulled out from the charging port.</w:t>
            </w:r>
          </w:p>
          <w:p>
            <w:pPr>
              <w:tabs>
                <w:tab w:val="left" w:pos="2793"/>
              </w:tabs>
              <w:rPr>
                <w:rFonts w:hint="default" w:ascii="Times New Roman" w:hAnsi="Times New Roman" w:cs="Times New Roman"/>
                <w:b/>
                <w:bCs/>
                <w:sz w:val="44"/>
                <w:szCs w:val="44"/>
              </w:rPr>
            </w:pPr>
            <w:r>
              <w:rPr>
                <w:rFonts w:hint="default" w:ascii="Times New Roman" w:hAnsi="Times New Roman" w:cs="Times New Roman"/>
                <w:color w:val="000000"/>
                <w:sz w:val="20"/>
                <w:szCs w:val="20"/>
              </w:rPr>
              <w:t>See the instructions on page 26 for specific charging methods.</w:t>
            </w:r>
          </w:p>
        </w:tc>
      </w:tr>
    </w:tbl>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szCs w:val="21"/>
        </w:rPr>
      </w:pPr>
      <w:bookmarkStart w:id="84" w:name="_Toc13398"/>
      <w:r>
        <w:rPr>
          <w:rFonts w:hint="default" w:ascii="Times New Roman" w:hAnsi="Times New Roman" w:cs="Times New Roman"/>
          <w:b/>
          <w:color w:val="3366FF"/>
          <w:kern w:val="0"/>
          <w:sz w:val="15"/>
          <w:szCs w:val="15"/>
          <w:u w:val="single"/>
        </w:rPr>
        <mc:AlternateContent>
          <mc:Choice Requires="wps">
            <w:drawing>
              <wp:anchor distT="0" distB="0" distL="114300" distR="114300" simplePos="0" relativeHeight="251692032" behindDoc="0" locked="0" layoutInCell="1" allowOverlap="1">
                <wp:simplePos x="0" y="0"/>
                <wp:positionH relativeFrom="column">
                  <wp:posOffset>-100330</wp:posOffset>
                </wp:positionH>
                <wp:positionV relativeFrom="paragraph">
                  <wp:posOffset>241300</wp:posOffset>
                </wp:positionV>
                <wp:extent cx="2836545" cy="3890010"/>
                <wp:effectExtent l="5080" t="4445" r="8255" b="6985"/>
                <wp:wrapNone/>
                <wp:docPr id="188"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2836545" cy="3890010"/>
                        </a:xfrm>
                        <a:prstGeom prst="rect">
                          <a:avLst/>
                        </a:prstGeom>
                        <a:noFill/>
                        <a:ln w="6350">
                          <a:solidFill>
                            <a:srgbClr val="000000"/>
                          </a:solidFill>
                          <a:miter lim="800000"/>
                        </a:ln>
                        <a:effectLst/>
                      </wps:spPr>
                      <wps:txbx>
                        <w:txbxContent>
                          <w:p>
                            <w:pPr>
                              <w:pStyle w:val="49"/>
                              <w:spacing w:line="360" w:lineRule="auto"/>
                              <w:ind w:firstLine="0" w:firstLineChars="0"/>
                              <w:rPr>
                                <w:rFonts w:hint="eastAsia"/>
                                <w:szCs w:val="21"/>
                              </w:rPr>
                            </w:pPr>
                            <w:r>
                              <w:rPr>
                                <w:rFonts w:hint="eastAsia"/>
                                <w:szCs w:val="21"/>
                              </w:rPr>
                              <w:t xml:space="preserve">Adjusting the seat to the right angle is a guarantee of comfort and safety in driving and riding.  </w:t>
                            </w:r>
                          </w:p>
                          <w:p>
                            <w:pPr>
                              <w:pStyle w:val="49"/>
                              <w:spacing w:line="360" w:lineRule="auto"/>
                              <w:ind w:firstLine="0" w:firstLineChars="0"/>
                              <w:rPr>
                                <w:rFonts w:hint="eastAsia"/>
                                <w:b/>
                                <w:szCs w:val="21"/>
                              </w:rPr>
                            </w:pPr>
                            <w:r>
                              <w:rPr>
                                <w:rFonts w:hint="eastAsia"/>
                                <w:b/>
                                <w:szCs w:val="21"/>
                              </w:rPr>
                              <w:t>Driver seat</w:t>
                            </w:r>
                          </w:p>
                          <w:p>
                            <w:pPr>
                              <w:pStyle w:val="49"/>
                              <w:spacing w:line="360" w:lineRule="auto"/>
                              <w:ind w:firstLine="0" w:firstLineChars="0"/>
                              <w:rPr>
                                <w:rFonts w:hint="eastAsia"/>
                                <w:szCs w:val="21"/>
                              </w:rPr>
                            </w:pPr>
                            <w:r>
                              <w:rPr>
                                <w:rFonts w:hint="eastAsia"/>
                                <w:szCs w:val="21"/>
                              </w:rPr>
                              <w:t>A recliner is provided on the left side of the driver's seat to adjust the backrest angle. Lift the recliner handle, then adjust the backrest to the desired angle and lock the handle. The front and rear of the driver's seat has a front and rear sliding control handle, which lifts the handle to adjust the front and rear position, and the handle is locked.</w:t>
                            </w:r>
                          </w:p>
                          <w:p>
                            <w:pPr>
                              <w:pStyle w:val="49"/>
                              <w:spacing w:line="360" w:lineRule="auto"/>
                              <w:ind w:firstLine="0" w:firstLineChars="0"/>
                              <w:rPr>
                                <w:rFonts w:hint="eastAsia"/>
                                <w:b/>
                                <w:szCs w:val="21"/>
                              </w:rPr>
                            </w:pPr>
                            <w:r>
                              <w:rPr>
                                <w:rFonts w:hint="eastAsia"/>
                                <w:b/>
                                <w:szCs w:val="21"/>
                              </w:rPr>
                              <w:t>Headrest</w:t>
                            </w:r>
                          </w:p>
                          <w:p>
                            <w:r>
                              <w:rPr>
                                <w:rFonts w:hint="eastAsia"/>
                              </w:rPr>
                              <w:t>When adjusting the headrest, first press and hold the headrest unlock button, then pull up or down the headrest to adjust to the desired position, and release the button to lock the height of the headrest.</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7.9pt;margin-top:19pt;height:306.3pt;width:223.35pt;z-index:251692032;mso-width-relative:page;mso-height-relative:page;" filled="f" stroked="t" coordsize="21600,21600" o:gfxdata="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18MPdsAAAAKAQAADwAAAAAAAAABACAAAAAiAAAAZHJzL2Rv&#10;d25yZXYueG1sUEsBAhQAFAAAAAgAh07iQFxSYN03AgAAcAQAAA4AAAAAAAAAAQAgAAAAKgEAAGRy&#10;cy9lMm9Eb2MueG1sUEsFBgAAAAAGAAYAWQEAANMFAAAAAA==&#10;">
                <v:fill on="f" focussize="0,0"/>
                <v:stroke weight="0.5pt" color="#000000" miterlimit="8" joinstyle="miter"/>
                <v:imagedata o:title=""/>
                <o:lock v:ext="edit" aspectratio="f"/>
                <v:textbox>
                  <w:txbxContent>
                    <w:p>
                      <w:pPr>
                        <w:pStyle w:val="49"/>
                        <w:spacing w:line="360" w:lineRule="auto"/>
                        <w:ind w:firstLine="0" w:firstLineChars="0"/>
                        <w:rPr>
                          <w:rFonts w:hint="eastAsia"/>
                          <w:szCs w:val="21"/>
                        </w:rPr>
                      </w:pPr>
                      <w:r>
                        <w:rPr>
                          <w:rFonts w:hint="eastAsia"/>
                          <w:szCs w:val="21"/>
                        </w:rPr>
                        <w:t xml:space="preserve">Adjusting the seat to the right angle is a guarantee of comfort and safety in driving and riding.  </w:t>
                      </w:r>
                    </w:p>
                    <w:p>
                      <w:pPr>
                        <w:pStyle w:val="49"/>
                        <w:spacing w:line="360" w:lineRule="auto"/>
                        <w:ind w:firstLine="0" w:firstLineChars="0"/>
                        <w:rPr>
                          <w:rFonts w:hint="eastAsia"/>
                          <w:b/>
                          <w:szCs w:val="21"/>
                        </w:rPr>
                      </w:pPr>
                      <w:r>
                        <w:rPr>
                          <w:rFonts w:hint="eastAsia"/>
                          <w:b/>
                          <w:szCs w:val="21"/>
                        </w:rPr>
                        <w:t>Driver seat</w:t>
                      </w:r>
                    </w:p>
                    <w:p>
                      <w:pPr>
                        <w:pStyle w:val="49"/>
                        <w:spacing w:line="360" w:lineRule="auto"/>
                        <w:ind w:firstLine="0" w:firstLineChars="0"/>
                        <w:rPr>
                          <w:rFonts w:hint="eastAsia"/>
                          <w:szCs w:val="21"/>
                        </w:rPr>
                      </w:pPr>
                      <w:r>
                        <w:rPr>
                          <w:rFonts w:hint="eastAsia"/>
                          <w:szCs w:val="21"/>
                        </w:rPr>
                        <w:t>A recliner is provided on the left side of the driver's seat to adjust the backrest angle. Lift the recliner handle, then adjust the backrest to the desired angle and lock the handle. The front and rear of the driver's seat has a front and rear sliding control handle, which lifts the handle to adjust the front and rear position, and the handle is locked.</w:t>
                      </w:r>
                    </w:p>
                    <w:p>
                      <w:pPr>
                        <w:pStyle w:val="49"/>
                        <w:spacing w:line="360" w:lineRule="auto"/>
                        <w:ind w:firstLine="0" w:firstLineChars="0"/>
                        <w:rPr>
                          <w:rFonts w:hint="eastAsia"/>
                          <w:b/>
                          <w:szCs w:val="21"/>
                        </w:rPr>
                      </w:pPr>
                      <w:r>
                        <w:rPr>
                          <w:rFonts w:hint="eastAsia"/>
                          <w:b/>
                          <w:szCs w:val="21"/>
                        </w:rPr>
                        <w:t>Headrest</w:t>
                      </w:r>
                    </w:p>
                    <w:p>
                      <w:r>
                        <w:rPr>
                          <w:rFonts w:hint="eastAsia"/>
                        </w:rPr>
                        <w:t>When adjusting the headrest, first press and hold the headrest unlock button, then pull up or down the headrest to adjust to the desired position, and release the button to lock the height of the headrest.</w:t>
                      </w:r>
                    </w:p>
                  </w:txbxContent>
                </v:textbox>
              </v:shape>
            </w:pict>
          </mc:Fallback>
        </mc:AlternateContent>
      </w:r>
      <w:r>
        <w:rPr>
          <w:rFonts w:hint="default" w:ascii="Times New Roman" w:hAnsi="Times New Roman" w:cs="Times New Roman"/>
          <w:b/>
          <w:color w:val="3366FF"/>
          <w:kern w:val="0"/>
          <w:sz w:val="28"/>
          <w:szCs w:val="28"/>
          <w:u w:val="single"/>
        </w:rPr>
        <w:t>Seater</w:t>
      </w:r>
      <w:bookmarkEnd w:id="84"/>
      <w:r>
        <w:rPr>
          <w:rFonts w:hint="default" w:ascii="Times New Roman" w:hAnsi="Times New Roman" w:cs="Times New Roman"/>
          <w:b/>
          <w:color w:val="3366FF"/>
          <w:kern w:val="0"/>
          <w:sz w:val="28"/>
          <w:szCs w:val="28"/>
          <w:u w:val="single"/>
        </w:rPr>
        <w:t xml:space="preserve">                                                                   </w:t>
      </w:r>
    </w:p>
    <w:tbl>
      <w:tblPr>
        <w:tblStyle w:val="24"/>
        <w:tblpPr w:leftFromText="180" w:rightFromText="180" w:vertAnchor="text" w:horzAnchor="page" w:tblpX="5392" w:tblpY="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6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355" w:hRule="atLeast"/>
        </w:trPr>
        <w:tc>
          <w:tcPr>
            <w:tcW w:w="6490" w:type="dxa"/>
            <w:tcBorders>
              <w:bottom w:val="single" w:color="auto" w:sz="4" w:space="0"/>
            </w:tcBorders>
            <w:shd w:val="clear" w:color="auto" w:fill="FFFF00"/>
            <w:vAlign w:val="center"/>
          </w:tcPr>
          <w:p>
            <w:pPr>
              <w:tabs>
                <w:tab w:val="left" w:pos="3757"/>
              </w:tabs>
              <w:rPr>
                <w:rFonts w:hint="default" w:ascii="Times New Roman" w:hAnsi="Times New Roman" w:cs="Times New Roman"/>
                <w:sz w:val="24"/>
              </w:rPr>
            </w:pPr>
            <w:r>
              <w:rPr>
                <w:rFonts w:hint="default" w:ascii="Times New Roman" w:hAnsi="Times New Roman" w:cs="Times New Roman"/>
                <w:b/>
                <w:bCs/>
                <w:sz w:val="32"/>
                <w:szCs w:val="40"/>
              </w:rPr>
              <w:t xml:space="preserve">Attention </w:t>
            </w:r>
            <w:r>
              <w:rPr>
                <w:rFonts w:hint="default" w:ascii="Times New Roman" w:hAnsi="Times New Roman" w:cs="Times New Roma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6490" w:type="dxa"/>
            <w:shd w:val="clear" w:color="auto" w:fill="FFFF00"/>
            <w:vAlign w:val="center"/>
          </w:tcPr>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Adjust the headrest to a suitable position before driving, then lock it; adjust the headrest and backrest to the best position, and lock the seat after adjustment.</w:t>
            </w:r>
          </w:p>
        </w:tc>
      </w:tr>
    </w:tbl>
    <w:p>
      <w:pPr>
        <w:widowControl/>
        <w:snapToGrid w:val="0"/>
        <w:spacing w:before="100" w:beforeAutospacing="1" w:after="100" w:afterAutospacing="1"/>
        <w:jc w:val="left"/>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rPr>
          <w:rFonts w:hint="default" w:ascii="Times New Roman" w:hAnsi="Times New Roman" w:cs="Times New Roman"/>
          <w:b/>
          <w:color w:val="3366FF"/>
          <w:kern w:val="0"/>
          <w:sz w:val="28"/>
          <w:szCs w:val="28"/>
          <w:u w:val="single"/>
        </w:rPr>
      </w:pPr>
    </w:p>
    <w:tbl>
      <w:tblPr>
        <w:tblStyle w:val="24"/>
        <w:tblpPr w:leftFromText="180" w:rightFromText="180" w:vertAnchor="text" w:horzAnchor="page" w:tblpX="5342" w:tblpY="3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540" w:type="dxa"/>
            <w:shd w:val="clear" w:color="auto" w:fill="FF6600"/>
            <w:vAlign w:val="center"/>
          </w:tcPr>
          <w:p>
            <w:pPr>
              <w:rPr>
                <w:rFonts w:hint="default" w:ascii="Times New Roman" w:hAnsi="Times New Roman" w:cs="Times New Roman"/>
                <w:sz w:val="28"/>
                <w:szCs w:val="28"/>
              </w:rPr>
            </w:pPr>
            <w:r>
              <w:rPr>
                <w:rFonts w:hint="default" w:ascii="Times New Roman" w:hAnsi="Times New Roman" w:cs="Times New Roman"/>
                <w:b/>
                <w:bCs/>
                <w:sz w:val="32"/>
                <w:szCs w:val="40"/>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0" w:type="dxa"/>
            <w:vAlign w:val="center"/>
          </w:tcPr>
          <w:p>
            <w:pPr>
              <w:numPr>
                <w:ilvl w:val="0"/>
                <w:numId w:val="13"/>
              </w:numPr>
              <w:spacing w:line="360" w:lineRule="auto"/>
              <w:rPr>
                <w:rFonts w:hint="default" w:ascii="Times New Roman" w:hAnsi="Times New Roman" w:cs="Times New Roman"/>
                <w:szCs w:val="21"/>
              </w:rPr>
            </w:pPr>
            <w:r>
              <w:rPr>
                <w:rFonts w:hint="default" w:ascii="Times New Roman" w:hAnsi="Times New Roman" w:cs="Times New Roman"/>
                <w:szCs w:val="21"/>
              </w:rPr>
              <w:t>The seat adjustment can only be made when the vehicle is stopped. Do not adjust the seat cushion, headrest and backrest during driving.</w:t>
            </w:r>
          </w:p>
          <w:p>
            <w:pPr>
              <w:numPr>
                <w:ilvl w:val="0"/>
                <w:numId w:val="13"/>
              </w:numPr>
              <w:spacing w:line="360" w:lineRule="auto"/>
              <w:rPr>
                <w:rFonts w:hint="default" w:ascii="Times New Roman" w:hAnsi="Times New Roman" w:cs="Times New Roman"/>
                <w:szCs w:val="21"/>
              </w:rPr>
            </w:pPr>
            <w:r>
              <w:rPr>
                <w:rFonts w:hint="default" w:ascii="Times New Roman" w:hAnsi="Times New Roman" w:cs="Times New Roman"/>
                <w:szCs w:val="21"/>
              </w:rPr>
              <w:t>When the adjustment is completed, it should be checked whether the s</w:t>
            </w:r>
            <w:r>
              <w:rPr>
                <w:rFonts w:hint="default" w:ascii="Times New Roman" w:hAnsi="Times New Roman" w:cs="Times New Roman"/>
              </w:rPr>
              <w:t>eat is firmly fixed by moving back and forth. If it is not fixed firmly, it may cause sudden movement of the seat during driving, causing the driver to lose good control of the vehicle.</w:t>
            </w:r>
          </w:p>
          <w:p>
            <w:pPr>
              <w:numPr>
                <w:ilvl w:val="0"/>
                <w:numId w:val="13"/>
              </w:numPr>
              <w:spacing w:line="360" w:lineRule="auto"/>
              <w:rPr>
                <w:rFonts w:hint="default" w:ascii="Times New Roman" w:hAnsi="Times New Roman" w:cs="Times New Roman"/>
                <w:szCs w:val="21"/>
              </w:rPr>
            </w:pPr>
            <w:r>
              <w:rPr>
                <w:rFonts w:hint="default" w:ascii="Times New Roman" w:hAnsi="Times New Roman" w:cs="Times New Roman"/>
                <w:szCs w:val="21"/>
              </w:rPr>
              <w:t>The role of the pillow is to protect the safety of the head and neck of the person and reduce the possibility of neck injury in the accident. For protection, adjust the headrest to the back of the head to support the head to ensure effective protection of the headrest when impacted.</w:t>
            </w:r>
          </w:p>
        </w:tc>
      </w:tr>
    </w:tbl>
    <w:p>
      <w:pPr>
        <w:widowControl/>
        <w:snapToGrid w:val="0"/>
        <w:spacing w:before="100" w:beforeAutospacing="1" w:after="100" w:afterAutospacing="1"/>
        <w:jc w:val="left"/>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rPr>
          <w:rFonts w:hint="default" w:ascii="Times New Roman" w:hAnsi="Times New Roman" w:cs="Times New Roman"/>
          <w:kern w:val="0"/>
          <w:sz w:val="15"/>
          <w:szCs w:val="15"/>
          <w:u w:val="single"/>
        </w:rPr>
      </w:pPr>
    </w:p>
    <w:p>
      <w:pPr>
        <w:widowControl/>
        <w:snapToGrid w:val="0"/>
        <w:spacing w:before="100" w:beforeAutospacing="1" w:after="100" w:afterAutospacing="1"/>
        <w:jc w:val="left"/>
        <w:rPr>
          <w:rFonts w:hint="default" w:ascii="Times New Roman" w:hAnsi="Times New Roman" w:cs="Times New Roman"/>
          <w:b/>
          <w:kern w:val="0"/>
          <w:sz w:val="15"/>
          <w:szCs w:val="15"/>
        </w:rPr>
      </w:pPr>
    </w:p>
    <w:p>
      <w:pPr>
        <w:widowControl/>
        <w:snapToGrid w:val="0"/>
        <w:spacing w:before="100" w:beforeAutospacing="1" w:after="100" w:afterAutospacing="1"/>
        <w:jc w:val="left"/>
        <w:rPr>
          <w:rFonts w:hint="default" w:ascii="Times New Roman" w:hAnsi="Times New Roman" w:cs="Times New Roman"/>
          <w:b/>
          <w:kern w:val="0"/>
          <w:sz w:val="18"/>
          <w:szCs w:val="18"/>
        </w:rPr>
      </w:pPr>
    </w:p>
    <w:p>
      <w:pPr>
        <w:widowControl/>
        <w:snapToGrid w:val="0"/>
        <w:spacing w:before="100" w:beforeAutospacing="1" w:after="100" w:afterAutospacing="1"/>
        <w:jc w:val="left"/>
        <w:rPr>
          <w:rFonts w:hint="default" w:ascii="Times New Roman" w:hAnsi="Times New Roman" w:cs="Times New Roman"/>
          <w:b/>
          <w:kern w:val="0"/>
          <w:sz w:val="18"/>
          <w:szCs w:val="18"/>
        </w:rPr>
      </w:pPr>
    </w:p>
    <w:p>
      <w:pPr>
        <w:widowControl/>
        <w:snapToGrid w:val="0"/>
        <w:spacing w:before="100" w:beforeAutospacing="1" w:after="100" w:afterAutospacing="1"/>
        <w:jc w:val="left"/>
        <w:rPr>
          <w:rFonts w:hint="default" w:ascii="Times New Roman" w:hAnsi="Times New Roman" w:cs="Times New Roman"/>
          <w:b/>
          <w:kern w:val="0"/>
          <w:sz w:val="18"/>
          <w:szCs w:val="18"/>
        </w:rPr>
      </w:pPr>
    </w:p>
    <w:p>
      <w:pPr>
        <w:widowControl/>
        <w:snapToGrid w:val="0"/>
        <w:spacing w:before="100" w:beforeAutospacing="1" w:after="100" w:afterAutospacing="1"/>
        <w:jc w:val="left"/>
        <w:rPr>
          <w:rFonts w:hint="default" w:ascii="Times New Roman" w:hAnsi="Times New Roman" w:cs="Times New Roman"/>
          <w:b/>
          <w:kern w:val="0"/>
          <w:sz w:val="18"/>
          <w:szCs w:val="18"/>
        </w:rPr>
      </w:pPr>
    </w:p>
    <w:p>
      <w:pPr>
        <w:widowControl/>
        <w:snapToGrid w:val="0"/>
        <w:spacing w:after="120" w:afterLines="50" w:line="320" w:lineRule="exact"/>
        <w:jc w:val="left"/>
        <w:rPr>
          <w:rFonts w:hint="default" w:ascii="Times New Roman" w:hAnsi="Times New Roman" w:cs="Times New Roman"/>
          <w:b/>
          <w:color w:val="3366FF"/>
          <w:kern w:val="0"/>
          <w:sz w:val="28"/>
          <w:szCs w:val="28"/>
          <w:u w:val="thick"/>
        </w:rPr>
      </w:pPr>
    </w:p>
    <w:p>
      <w:pPr>
        <w:widowControl/>
        <w:snapToGrid w:val="0"/>
        <w:spacing w:after="120" w:afterLines="50" w:line="320" w:lineRule="exact"/>
        <w:jc w:val="left"/>
        <w:outlineLvl w:val="0"/>
        <w:rPr>
          <w:rFonts w:hint="default" w:ascii="Times New Roman" w:hAnsi="Times New Roman" w:cs="Times New Roman"/>
          <w:b/>
          <w:color w:val="3366FF"/>
          <w:kern w:val="0"/>
          <w:sz w:val="28"/>
          <w:szCs w:val="28"/>
          <w:u w:val="thick"/>
        </w:rPr>
      </w:pPr>
    </w:p>
    <w:p>
      <w:pPr>
        <w:widowControl/>
        <w:snapToGrid w:val="0"/>
        <w:spacing w:after="120" w:afterLines="50" w:line="320" w:lineRule="exact"/>
        <w:jc w:val="left"/>
        <w:outlineLvl w:val="0"/>
        <w:rPr>
          <w:rFonts w:hint="default" w:ascii="Times New Roman" w:hAnsi="Times New Roman" w:cs="Times New Roman"/>
          <w:b/>
          <w:color w:val="3366FF"/>
          <w:kern w:val="0"/>
          <w:sz w:val="28"/>
          <w:szCs w:val="28"/>
          <w:u w:val="thick"/>
        </w:rPr>
      </w:pPr>
    </w:p>
    <w:p>
      <w:pPr>
        <w:widowControl/>
        <w:snapToGrid w:val="0"/>
        <w:spacing w:after="120" w:afterLines="50" w:line="320" w:lineRule="exact"/>
        <w:jc w:val="left"/>
        <w:outlineLvl w:val="0"/>
        <w:rPr>
          <w:rFonts w:hint="default" w:ascii="Times New Roman" w:hAnsi="Times New Roman" w:cs="Times New Roman"/>
          <w:b/>
          <w:color w:val="3366FF"/>
          <w:kern w:val="0"/>
          <w:sz w:val="28"/>
          <w:szCs w:val="28"/>
          <w:u w:val="thick"/>
        </w:rPr>
      </w:pPr>
    </w:p>
    <w:p>
      <w:pPr>
        <w:widowControl/>
        <w:snapToGrid w:val="0"/>
        <w:spacing w:after="120" w:afterLines="50" w:line="320" w:lineRule="exact"/>
        <w:jc w:val="left"/>
        <w:outlineLvl w:val="0"/>
        <w:rPr>
          <w:rFonts w:hint="default" w:ascii="Times New Roman" w:hAnsi="Times New Roman" w:cs="Times New Roman"/>
          <w:b/>
          <w:color w:val="3366FF"/>
          <w:kern w:val="0"/>
          <w:sz w:val="28"/>
          <w:szCs w:val="28"/>
          <w:u w:val="thick"/>
        </w:rPr>
      </w:pPr>
    </w:p>
    <w:p>
      <w:pPr>
        <w:widowControl/>
        <w:snapToGrid w:val="0"/>
        <w:spacing w:after="120" w:afterLines="50" w:line="320" w:lineRule="exact"/>
        <w:jc w:val="left"/>
        <w:outlineLvl w:val="0"/>
        <w:rPr>
          <w:rFonts w:hint="default" w:ascii="Times New Roman" w:hAnsi="Times New Roman" w:cs="Times New Roman"/>
          <w:b/>
          <w:color w:val="3366FF"/>
          <w:kern w:val="0"/>
          <w:sz w:val="28"/>
          <w:szCs w:val="28"/>
          <w:u w:val="thick"/>
        </w:rPr>
      </w:pPr>
      <w:bookmarkStart w:id="85" w:name="_Toc32615"/>
      <w:r>
        <w:rPr>
          <w:rFonts w:hint="default" w:ascii="Times New Roman" w:hAnsi="Times New Roman" w:cs="Times New Roman"/>
          <w:b/>
          <w:color w:val="3366FF"/>
          <w:kern w:val="0"/>
          <w:sz w:val="28"/>
          <w:szCs w:val="28"/>
          <w:u w:val="thick"/>
        </w:rPr>
        <w:t>Safebelt</w:t>
      </w:r>
      <w:bookmarkEnd w:id="85"/>
      <w:r>
        <w:rPr>
          <w:rFonts w:hint="default" w:ascii="Times New Roman" w:hAnsi="Times New Roman" w:cs="Times New Roman"/>
          <w:b/>
          <w:color w:val="3366FF"/>
          <w:kern w:val="0"/>
          <w:sz w:val="28"/>
          <w:szCs w:val="28"/>
          <w:u w:val="thick"/>
        </w:rPr>
        <w:t xml:space="preserve">                                                                     </w:t>
      </w:r>
    </w:p>
    <w:p>
      <w:pPr>
        <w:spacing w:line="360" w:lineRule="exact"/>
        <w:rPr>
          <w:rFonts w:hint="default" w:ascii="Times New Roman" w:hAnsi="Times New Roman" w:cs="Times New Roman"/>
          <w:szCs w:val="21"/>
        </w:rPr>
      </w:pPr>
      <w:r>
        <w:rPr>
          <w:rFonts w:hint="default" w:ascii="Times New Roman" w:hAnsi="Times New Roman" w:cs="Times New Roman"/>
          <w:szCs w:val="21"/>
        </w:rPr>
        <w:t>Wearing the seat belt correctly is an important guarantee for driving safety.</w:t>
      </w:r>
    </w:p>
    <w:p>
      <w:pPr>
        <w:spacing w:line="360" w:lineRule="exact"/>
        <w:rPr>
          <w:rFonts w:hint="default" w:ascii="Times New Roman" w:hAnsi="Times New Roman" w:cs="Times New Roman"/>
          <w:szCs w:val="21"/>
        </w:rPr>
      </w:pPr>
      <w:r>
        <w:rPr>
          <w:rFonts w:hint="default" w:ascii="Times New Roman" w:hAnsi="Times New Roman" w:cs="Times New Roman"/>
          <w:szCs w:val="21"/>
        </w:rPr>
        <w:t>Pull the buckle on the seat belt, pass the shoulder strap through the shoulder, the waistband around the ankle, and then insert the buckle into the seat belt buckle seat, and hear a click, indicating that the seat belt is buckled. The seat belt can be unlocked by pressing the red button on the buckle.</w:t>
      </w:r>
    </w:p>
    <w:p>
      <w:pPr>
        <w:spacing w:line="360" w:lineRule="exact"/>
        <w:rPr>
          <w:rFonts w:hint="default" w:ascii="Times New Roman" w:hAnsi="Times New Roman" w:cs="Times New Roman"/>
          <w:szCs w:val="21"/>
        </w:rPr>
      </w:pPr>
    </w:p>
    <w:tbl>
      <w:tblPr>
        <w:tblStyle w:val="24"/>
        <w:tblW w:w="10829" w:type="dxa"/>
        <w:tblInd w:w="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10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471" w:hRule="atLeast"/>
        </w:trPr>
        <w:tc>
          <w:tcPr>
            <w:tcW w:w="10829" w:type="dxa"/>
            <w:tcBorders>
              <w:bottom w:val="single" w:color="auto" w:sz="4" w:space="0"/>
            </w:tcBorders>
            <w:shd w:val="clear" w:color="auto" w:fill="FFFF00"/>
            <w:vAlign w:val="center"/>
          </w:tcPr>
          <w:p>
            <w:pPr>
              <w:tabs>
                <w:tab w:val="left" w:pos="11340"/>
              </w:tabs>
              <w:ind w:right="1090" w:rightChars="519"/>
              <w:rPr>
                <w:rFonts w:hint="default" w:ascii="Times New Roman" w:hAnsi="Times New Roman" w:cs="Times New Roman"/>
                <w:sz w:val="24"/>
              </w:rPr>
            </w:pPr>
            <w:r>
              <w:rPr>
                <w:rFonts w:hint="default" w:ascii="Times New Roman" w:hAnsi="Times New Roman" w:cs="Times New Roman"/>
                <w:b/>
                <w:bCs/>
                <w:sz w:val="32"/>
                <w:szCs w:val="32"/>
              </w:rPr>
              <w:t>Attention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9" w:type="dxa"/>
            <w:shd w:val="clear" w:color="auto" w:fill="FFFF00"/>
            <w:vAlign w:val="center"/>
          </w:tcPr>
          <w:p>
            <w:pPr>
              <w:numPr>
                <w:ilvl w:val="0"/>
                <w:numId w:val="14"/>
              </w:numPr>
              <w:spacing w:line="360" w:lineRule="exact"/>
              <w:rPr>
                <w:rFonts w:hint="default" w:ascii="Times New Roman" w:hAnsi="Times New Roman" w:cs="Times New Roman"/>
                <w:szCs w:val="21"/>
              </w:rPr>
            </w:pPr>
            <w:r>
              <w:rPr>
                <w:rFonts w:hint="default" w:ascii="Times New Roman" w:hAnsi="Times New Roman" w:cs="Times New Roman"/>
                <w:szCs w:val="21"/>
              </w:rPr>
              <w:t>A seat belt must be attached during driving. Collision protection at the front of the driver and passenger can be provided with the seat belt correctly.</w:t>
            </w:r>
          </w:p>
          <w:p>
            <w:pPr>
              <w:numPr>
                <w:ilvl w:val="0"/>
                <w:numId w:val="14"/>
              </w:numPr>
              <w:spacing w:line="360" w:lineRule="exact"/>
              <w:rPr>
                <w:rFonts w:hint="default" w:ascii="Times New Roman" w:hAnsi="Times New Roman" w:cs="Times New Roman"/>
                <w:szCs w:val="21"/>
              </w:rPr>
            </w:pPr>
            <w:r>
              <w:rPr>
                <w:rFonts w:hint="default" w:ascii="Times New Roman" w:hAnsi="Times New Roman" w:cs="Times New Roman"/>
                <w:szCs w:val="21"/>
              </w:rPr>
              <w:t>The lower part of the seat belt should cross the pelvis, not at the waist, and the shoulder strap should be attached to the shoulder.</w:t>
            </w:r>
          </w:p>
          <w:p>
            <w:pPr>
              <w:numPr>
                <w:ilvl w:val="0"/>
                <w:numId w:val="14"/>
              </w:numPr>
              <w:spacing w:line="360" w:lineRule="exact"/>
              <w:ind w:left="218" w:right="-90" w:rightChars="-43" w:hanging="218" w:hangingChars="104"/>
              <w:rPr>
                <w:rFonts w:hint="default" w:ascii="Times New Roman" w:hAnsi="Times New Roman" w:cs="Times New Roman"/>
                <w:color w:val="000000"/>
                <w:szCs w:val="21"/>
              </w:rPr>
            </w:pPr>
            <w:r>
              <w:rPr>
                <w:rFonts w:hint="default" w:ascii="Times New Roman" w:hAnsi="Times New Roman" w:cs="Times New Roman"/>
                <w:szCs w:val="21"/>
              </w:rPr>
              <w:t>When the seat belt is worn, it cannot be twisted and adjusted to a comfortable position as required. If the seat belt is not    worn properly, it will not achieve safe protection.</w:t>
            </w:r>
          </w:p>
          <w:p>
            <w:pPr>
              <w:numPr>
                <w:ilvl w:val="0"/>
                <w:numId w:val="14"/>
              </w:numPr>
              <w:spacing w:line="360" w:lineRule="exact"/>
              <w:rPr>
                <w:rFonts w:hint="default" w:ascii="Times New Roman" w:hAnsi="Times New Roman" w:cs="Times New Roman"/>
                <w:color w:val="000000"/>
                <w:szCs w:val="21"/>
              </w:rPr>
            </w:pPr>
            <w:r>
              <w:rPr>
                <w:rFonts w:hint="default" w:ascii="Times New Roman" w:hAnsi="Times New Roman" w:cs="Times New Roman"/>
                <w:color w:val="000000"/>
                <w:szCs w:val="21"/>
              </w:rPr>
              <w:t>When driving, for infants and smaller children, if you do not have the correct constraints, please do not put them alone in the seat.</w:t>
            </w:r>
          </w:p>
          <w:p>
            <w:pPr>
              <w:numPr>
                <w:ilvl w:val="0"/>
                <w:numId w:val="14"/>
              </w:numPr>
              <w:spacing w:line="360" w:lineRule="exact"/>
              <w:ind w:right="-290" w:rightChars="-138"/>
              <w:rPr>
                <w:rFonts w:hint="default" w:ascii="Times New Roman" w:hAnsi="Times New Roman" w:cs="Times New Roman"/>
                <w:color w:val="000000"/>
                <w:szCs w:val="21"/>
              </w:rPr>
            </w:pPr>
            <w:r>
              <w:rPr>
                <w:rFonts w:hint="default" w:ascii="Times New Roman" w:hAnsi="Times New Roman" w:cs="Times New Roman"/>
                <w:color w:val="000000"/>
                <w:szCs w:val="21"/>
              </w:rPr>
              <w:t>All seat belts used in the event of a collision must be replaced. Because even if the defect is not seen, the strength and elasticity of the seat belt may be damaged.</w:t>
            </w:r>
          </w:p>
          <w:p>
            <w:pPr>
              <w:numPr>
                <w:ilvl w:val="0"/>
                <w:numId w:val="0"/>
              </w:numPr>
              <w:spacing w:line="360" w:lineRule="exact"/>
              <w:ind w:leftChars="0"/>
              <w:rPr>
                <w:rFonts w:hint="default" w:ascii="Times New Roman" w:hAnsi="Times New Roman" w:cs="Times New Roman"/>
                <w:color w:val="000000"/>
                <w:szCs w:val="21"/>
              </w:rPr>
            </w:pPr>
          </w:p>
          <w:p>
            <w:pPr>
              <w:numPr>
                <w:ilvl w:val="0"/>
                <w:numId w:val="14"/>
              </w:numPr>
              <w:spacing w:line="360" w:lineRule="exact"/>
              <w:rPr>
                <w:rFonts w:hint="default" w:ascii="Times New Roman" w:hAnsi="Times New Roman" w:cs="Times New Roman"/>
                <w:color w:val="000000"/>
                <w:szCs w:val="21"/>
              </w:rPr>
            </w:pPr>
            <w:r>
              <w:rPr>
                <w:rFonts w:hint="default" w:ascii="Times New Roman" w:hAnsi="Times New Roman" w:cs="Times New Roman"/>
                <w:color w:val="000000"/>
                <w:szCs w:val="21"/>
              </w:rPr>
              <w:t>Do not bring the seat belt close to oil or chemicals. When the seat belt is contaminated with oil or chemicals, it should be washed immediately with neutral soap and then with water.</w:t>
            </w:r>
          </w:p>
          <w:p>
            <w:pPr>
              <w:numPr>
                <w:ilvl w:val="0"/>
                <w:numId w:val="14"/>
              </w:numPr>
              <w:spacing w:line="360" w:lineRule="exact"/>
              <w:rPr>
                <w:rFonts w:hint="default" w:ascii="Times New Roman" w:hAnsi="Times New Roman" w:cs="Times New Roman"/>
                <w:color w:val="000000"/>
                <w:szCs w:val="21"/>
              </w:rPr>
            </w:pPr>
            <w:r>
              <w:rPr>
                <w:rFonts w:hint="default" w:ascii="Times New Roman" w:hAnsi="Times New Roman" w:cs="Times New Roman"/>
                <w:color w:val="000000"/>
                <w:szCs w:val="21"/>
              </w:rPr>
              <w:t>No unit or individual is allowed to make changes to the seat belt and add additional mechanisms to prevent the seat belt from losing its function in an emergency.</w:t>
            </w:r>
          </w:p>
          <w:p>
            <w:pPr>
              <w:numPr>
                <w:ilvl w:val="0"/>
                <w:numId w:val="14"/>
              </w:numPr>
              <w:spacing w:line="360" w:lineRule="exact"/>
              <w:rPr>
                <w:rFonts w:hint="default" w:ascii="Times New Roman" w:hAnsi="Times New Roman" w:cs="Times New Roman"/>
                <w:color w:val="000000"/>
                <w:szCs w:val="21"/>
              </w:rPr>
            </w:pPr>
            <w:r>
              <w:rPr>
                <w:rFonts w:hint="default" w:ascii="Times New Roman" w:hAnsi="Times New Roman" w:cs="Times New Roman"/>
                <w:color w:val="000000"/>
                <w:szCs w:val="21"/>
              </w:rPr>
              <w:t>Make sure the seat belt buckle is inserted into the corresponding buckle.</w:t>
            </w:r>
          </w:p>
          <w:p>
            <w:pPr>
              <w:numPr>
                <w:ilvl w:val="0"/>
                <w:numId w:val="14"/>
              </w:numPr>
              <w:spacing w:line="360" w:lineRule="exact"/>
              <w:rPr>
                <w:rFonts w:hint="default" w:ascii="Times New Roman" w:hAnsi="Times New Roman" w:cs="Times New Roman"/>
                <w:color w:val="000000"/>
                <w:szCs w:val="21"/>
              </w:rPr>
            </w:pPr>
            <w:r>
              <w:rPr>
                <w:rFonts w:hint="default" w:ascii="Times New Roman" w:hAnsi="Times New Roman" w:cs="Times New Roman"/>
                <w:color w:val="000000"/>
                <w:szCs w:val="21"/>
              </w:rPr>
              <w:t>Do not attach the seat belt to items that are hard and fragile, otherwise the degree of injury will increase if an accident occurs.</w:t>
            </w:r>
          </w:p>
          <w:p>
            <w:pPr>
              <w:numPr>
                <w:ilvl w:val="0"/>
                <w:numId w:val="14"/>
              </w:numPr>
              <w:spacing w:line="360" w:lineRule="exact"/>
              <w:rPr>
                <w:rFonts w:hint="default" w:ascii="Times New Roman" w:hAnsi="Times New Roman" w:cs="Times New Roman"/>
                <w:color w:val="000000"/>
                <w:szCs w:val="21"/>
              </w:rPr>
            </w:pPr>
            <w:r>
              <w:rPr>
                <w:rFonts w:hint="default" w:ascii="Times New Roman" w:hAnsi="Times New Roman" w:cs="Times New Roman"/>
                <w:color w:val="000000"/>
                <w:szCs w:val="21"/>
              </w:rPr>
              <w:t>Two or more people are not allowed to wear a seat belt at the same time. When holding a baby or a child, do not attach the seat belt to the child, otherwise the injury to the child will be more serious in the event of an accident.</w:t>
            </w:r>
          </w:p>
          <w:p>
            <w:pPr>
              <w:numPr>
                <w:ilvl w:val="0"/>
                <w:numId w:val="14"/>
              </w:numPr>
              <w:spacing w:line="360" w:lineRule="exact"/>
              <w:rPr>
                <w:rFonts w:hint="default" w:ascii="Times New Roman" w:hAnsi="Times New Roman" w:cs="Times New Roman"/>
                <w:color w:val="000000"/>
                <w:szCs w:val="21"/>
              </w:rPr>
            </w:pPr>
            <w:r>
              <w:rPr>
                <w:rFonts w:hint="default" w:ascii="Times New Roman" w:hAnsi="Times New Roman" w:cs="Times New Roman"/>
                <w:color w:val="000000"/>
                <w:szCs w:val="21"/>
              </w:rPr>
              <w:t>Pregnant women should use the seat belt according to the doctor's instructions. The lower part of the seat belt should be placed in a low position to avoid the squeeze on the pregnant woman's stomach and fetus.</w:t>
            </w:r>
          </w:p>
          <w:p>
            <w:pPr>
              <w:numPr>
                <w:ilvl w:val="0"/>
                <w:numId w:val="14"/>
              </w:numPr>
              <w:spacing w:line="360" w:lineRule="exact"/>
              <w:rPr>
                <w:rFonts w:hint="default" w:ascii="Times New Roman" w:hAnsi="Times New Roman" w:cs="Times New Roman"/>
                <w:color w:val="000000"/>
                <w:szCs w:val="21"/>
              </w:rPr>
            </w:pPr>
            <w:r>
              <w:rPr>
                <w:rFonts w:hint="default" w:ascii="Times New Roman" w:hAnsi="Times New Roman" w:cs="Times New Roman"/>
                <w:color w:val="000000"/>
                <w:szCs w:val="21"/>
              </w:rPr>
              <w:t>Regularly check the belt for wear and damage. If the seat belt is excessively worn, contaminated and any damage, replace the seat belt immediately.</w:t>
            </w:r>
          </w:p>
        </w:tc>
      </w:tr>
    </w:tbl>
    <w:p>
      <w:pPr>
        <w:widowControl/>
        <w:snapToGrid w:val="0"/>
        <w:spacing w:before="100" w:beforeAutospacing="1" w:after="100" w:afterAutospacing="1" w:line="320" w:lineRule="exact"/>
        <w:jc w:val="left"/>
        <w:outlineLvl w:val="0"/>
        <w:rPr>
          <w:rFonts w:hint="default" w:ascii="Times New Roman" w:hAnsi="Times New Roman" w:cs="Times New Roman"/>
          <w:b/>
          <w:color w:val="3366FF"/>
          <w:kern w:val="0"/>
          <w:sz w:val="28"/>
          <w:szCs w:val="28"/>
        </w:rPr>
      </w:pPr>
      <w:bookmarkStart w:id="86" w:name="_Toc30807"/>
      <w:r>
        <w:rPr>
          <w:rFonts w:hint="default" w:ascii="Times New Roman" w:hAnsi="Times New Roman" w:cs="Times New Roman"/>
          <w:b/>
          <w:color w:val="3366FF"/>
          <w:kern w:val="0"/>
          <w:sz w:val="28"/>
          <w:szCs w:val="28"/>
        </w:rPr>
        <w:t>Driving method</w:t>
      </w:r>
      <w:bookmarkEnd w:id="86"/>
      <w:r>
        <w:rPr>
          <w:rFonts w:hint="default" w:ascii="Times New Roman" w:hAnsi="Times New Roman" w:cs="Times New Roman"/>
          <w:b/>
          <w:color w:val="3366FF"/>
          <w:kern w:val="0"/>
          <w:sz w:val="28"/>
          <w:szCs w:val="28"/>
        </w:rPr>
        <w:t xml:space="preserve"> </w:t>
      </w:r>
    </w:p>
    <w:p>
      <w:pPr>
        <w:widowControl/>
        <w:snapToGrid w:val="0"/>
        <w:spacing w:before="100" w:beforeAutospacing="1" w:after="100" w:afterAutospacing="1" w:line="320" w:lineRule="exact"/>
        <w:jc w:val="left"/>
        <w:outlineLvl w:val="0"/>
        <w:rPr>
          <w:rFonts w:hint="default" w:ascii="Times New Roman" w:hAnsi="Times New Roman" w:cs="Times New Roman"/>
          <w:b/>
          <w:color w:val="3366FF"/>
          <w:kern w:val="0"/>
          <w:sz w:val="28"/>
          <w:szCs w:val="28"/>
        </w:rPr>
      </w:pPr>
      <w:bookmarkStart w:id="87" w:name="_Toc13898"/>
      <w:r>
        <w:rPr>
          <w:rFonts w:hint="default" w:ascii="Times New Roman" w:hAnsi="Times New Roman" w:cs="Times New Roman"/>
          <w:b/>
          <w:color w:val="3366FF"/>
          <w:kern w:val="0"/>
          <w:sz w:val="28"/>
          <w:szCs w:val="28"/>
        </w:rPr>
        <w:t>Driving preparation</w:t>
      </w:r>
      <w:bookmarkEnd w:id="87"/>
      <w:r>
        <w:rPr>
          <w:rFonts w:hint="default" w:ascii="Times New Roman" w:hAnsi="Times New Roman" w:cs="Times New Roman"/>
          <w:b/>
          <w:color w:val="3366FF"/>
          <w:kern w:val="0"/>
          <w:sz w:val="28"/>
          <w:szCs w:val="28"/>
        </w:rPr>
        <w:t xml:space="preserve"> </w:t>
      </w:r>
    </w:p>
    <w:p>
      <w:pPr>
        <w:widowControl/>
        <w:snapToGrid w:val="0"/>
        <w:spacing w:before="100" w:beforeAutospacing="1" w:after="100" w:afterAutospacing="1" w:line="320" w:lineRule="exact"/>
        <w:jc w:val="left"/>
        <w:outlineLvl w:val="1"/>
        <w:rPr>
          <w:rFonts w:hint="default" w:ascii="Times New Roman" w:hAnsi="Times New Roman" w:cs="Times New Roman"/>
          <w:b/>
          <w:kern w:val="0"/>
          <w:sz w:val="28"/>
          <w:szCs w:val="28"/>
          <w:u w:val="single"/>
        </w:rPr>
      </w:pPr>
      <w:bookmarkStart w:id="88" w:name="_Toc7318"/>
      <w:r>
        <w:rPr>
          <w:rFonts w:hint="default" w:ascii="Times New Roman" w:hAnsi="Times New Roman" w:cs="Times New Roman"/>
          <w:b/>
          <w:color w:val="3366FF"/>
          <w:kern w:val="0"/>
          <w:sz w:val="28"/>
          <w:szCs w:val="28"/>
          <w:u w:val="single"/>
        </w:rPr>
        <w:t>Running-in instructions</w:t>
      </w:r>
      <w:bookmarkEnd w:id="88"/>
      <w:r>
        <w:rPr>
          <w:rFonts w:hint="default" w:ascii="Times New Roman" w:hAnsi="Times New Roman" w:cs="Times New Roman"/>
          <w:b/>
          <w:color w:val="3366FF"/>
          <w:kern w:val="0"/>
          <w:sz w:val="28"/>
          <w:szCs w:val="28"/>
          <w:u w:val="single"/>
        </w:rPr>
        <w:t xml:space="preserve">                                                                    </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The new car running-in means that the new car is running at a small load and at a low speed in the initial stage of use, so that  So that the accessories of electric vehicles can be run in. The initial running-in effect of the vehicle will have a great impact on the service life, reliability and economy of the vehicle. Therefore, please implement the running-in regulations when using the new car to ensure the performance and life of the vehicle.</w:t>
      </w:r>
    </w:p>
    <w:p>
      <w:pPr>
        <w:spacing w:line="360" w:lineRule="auto"/>
        <w:rPr>
          <w:rFonts w:hint="default" w:ascii="Times New Roman" w:hAnsi="Times New Roman" w:cs="Times New Roman"/>
          <w:szCs w:val="21"/>
        </w:rPr>
      </w:pPr>
      <w:r>
        <w:rPr>
          <w:rFonts w:hint="default" w:ascii="Times New Roman" w:hAnsi="Times New Roman" w:cs="Times New Roman"/>
          <w:szCs w:val="21"/>
        </w:rPr>
        <w:t>New car running-in regulations：</w:t>
      </w:r>
    </w:p>
    <w:p>
      <w:pPr>
        <w:spacing w:line="360" w:lineRule="auto"/>
        <w:rPr>
          <w:rFonts w:hint="default" w:ascii="Times New Roman" w:hAnsi="Times New Roman" w:cs="Times New Roman"/>
          <w:szCs w:val="21"/>
        </w:rPr>
      </w:pPr>
      <w:r>
        <w:rPr>
          <w:rFonts w:hint="default" w:ascii="Times New Roman" w:hAnsi="Times New Roman" w:cs="Times New Roman"/>
          <w:szCs w:val="21"/>
        </w:rPr>
        <w:t>● Recommended running mileage: 1000 to 1500 km.</w:t>
      </w:r>
      <w:r>
        <w:rPr>
          <w:rFonts w:hint="default" w:ascii="Times New Roman" w:hAnsi="Times New Roman" w:cs="Times New Roman"/>
          <w:szCs w:val="21"/>
        </w:rPr>
        <w:tab/>
      </w:r>
    </w:p>
    <w:p>
      <w:pPr>
        <w:spacing w:line="360" w:lineRule="auto"/>
        <w:rPr>
          <w:rFonts w:hint="default" w:ascii="Times New Roman" w:hAnsi="Times New Roman" w:cs="Times New Roman"/>
          <w:szCs w:val="21"/>
        </w:rPr>
      </w:pPr>
      <w:r>
        <w:rPr>
          <w:rFonts w:hint="default" w:ascii="Times New Roman" w:hAnsi="Times New Roman" w:cs="Times New Roman"/>
          <w:szCs w:val="21"/>
        </w:rPr>
        <w:t>● Do not drive the vehicle at the highest speed to avoid high-speed operation of the motor. It is recommended that the speed should not exceed 30 km/h.</w:t>
      </w:r>
    </w:p>
    <w:p>
      <w:pPr>
        <w:spacing w:line="360" w:lineRule="auto"/>
        <w:rPr>
          <w:rFonts w:hint="default" w:ascii="Times New Roman" w:hAnsi="Times New Roman" w:cs="Times New Roman"/>
          <w:szCs w:val="21"/>
        </w:rPr>
      </w:pPr>
      <w:r>
        <w:rPr>
          <w:rFonts w:hint="default" w:ascii="Times New Roman" w:hAnsi="Times New Roman" w:cs="Times New Roman"/>
          <w:szCs w:val="21"/>
        </w:rPr>
        <w:t>● Should start slowly to avoid rapid acceleration and sudden braking.</w:t>
      </w:r>
      <w:r>
        <w:rPr>
          <w:rFonts w:hint="default" w:ascii="Times New Roman" w:hAnsi="Times New Roman" w:cs="Times New Roman"/>
          <w:szCs w:val="21"/>
        </w:rPr>
        <w:tab/>
      </w:r>
    </w:p>
    <w:p>
      <w:pPr>
        <w:spacing w:line="360" w:lineRule="auto"/>
        <w:rPr>
          <w:rFonts w:hint="default" w:ascii="Times New Roman" w:hAnsi="Times New Roman" w:cs="Times New Roman"/>
          <w:szCs w:val="21"/>
        </w:rPr>
      </w:pPr>
      <w:r>
        <w:rPr>
          <w:rFonts w:hint="default" w:ascii="Times New Roman" w:hAnsi="Times New Roman" w:cs="Times New Roman"/>
          <w:szCs w:val="21"/>
        </w:rPr>
        <w:t>● Avoid overloading the vehicle.</w:t>
      </w:r>
    </w:p>
    <w:p>
      <w:pPr>
        <w:spacing w:line="360" w:lineRule="auto"/>
        <w:rPr>
          <w:rFonts w:hint="default" w:ascii="Times New Roman" w:hAnsi="Times New Roman" w:cs="Times New Roman"/>
          <w:szCs w:val="21"/>
        </w:rPr>
      </w:pPr>
      <w:r>
        <w:rPr>
          <w:rFonts w:hint="default" w:ascii="Times New Roman" w:hAnsi="Times New Roman" w:cs="Times New Roman"/>
          <w:szCs w:val="21"/>
        </w:rPr>
        <w:t>● Don't drive in a bad road.</w:t>
      </w:r>
    </w:p>
    <w:p>
      <w:pPr>
        <w:spacing w:line="360" w:lineRule="auto"/>
        <w:rPr>
          <w:rFonts w:hint="default" w:ascii="Times New Roman" w:hAnsi="Times New Roman" w:cs="Times New Roman"/>
          <w:szCs w:val="21"/>
        </w:rPr>
      </w:pPr>
      <w:r>
        <w:rPr>
          <w:rFonts w:hint="default" w:ascii="Times New Roman" w:hAnsi="Times New Roman" w:cs="Times New Roman"/>
          <w:szCs w:val="21"/>
        </w:rPr>
        <w:t>● Always check the temperature of the hub and brake drum and adjust if necessary.</w:t>
      </w:r>
    </w:p>
    <w:p>
      <w:pPr>
        <w:spacing w:line="360" w:lineRule="auto"/>
        <w:rPr>
          <w:rFonts w:hint="default" w:ascii="Times New Roman" w:hAnsi="Times New Roman" w:cs="Times New Roman"/>
          <w:szCs w:val="21"/>
        </w:rPr>
      </w:pPr>
      <w:r>
        <w:rPr>
          <w:rFonts w:hint="default" w:ascii="Times New Roman" w:hAnsi="Times New Roman" w:cs="Times New Roman"/>
          <w:szCs w:val="21"/>
        </w:rPr>
        <w:t>● Always check the condition of the fasteners and connectors to prevent loosening.</w:t>
      </w:r>
    </w:p>
    <w:p>
      <w:pPr>
        <w:spacing w:line="360" w:lineRule="auto"/>
        <w:rPr>
          <w:rFonts w:hint="default" w:ascii="Times New Roman" w:hAnsi="Times New Roman" w:cs="Times New Roman"/>
          <w:szCs w:val="21"/>
        </w:rPr>
      </w:pPr>
      <w:r>
        <w:rPr>
          <w:rFonts w:hint="default" w:ascii="Times New Roman" w:hAnsi="Times New Roman" w:cs="Times New Roman"/>
          <w:szCs w:val="21"/>
        </w:rPr>
        <w:t>● Replace the gear oil for the first maintenance of the rear axle.</w:t>
      </w:r>
      <w:r>
        <w:rPr>
          <w:rFonts w:hint="default" w:ascii="Times New Roman" w:hAnsi="Times New Roman" w:cs="Times New Roman"/>
          <w:szCs w:val="21"/>
          <w:lang w:val="en-US" w:eastAsia="zh-CN"/>
        </w:rPr>
        <w:t xml:space="preserve"> </w:t>
      </w:r>
      <w:r>
        <w:rPr>
          <w:rFonts w:hint="default" w:ascii="Times New Roman" w:hAnsi="Times New Roman" w:cs="Times New Roman"/>
        </w:rPr>
        <w:t>The new rear axle shall be replaced for the first time in two months or when driving for 1000 kilometers</w:t>
      </w:r>
      <w:r>
        <w:rPr>
          <w:rFonts w:hint="default" w:ascii="Times New Roman" w:hAnsi="Times New Roman" w:cs="Times New Roman"/>
          <w:lang w:val="en-US" w:eastAsia="zh-CN"/>
        </w:rPr>
        <w:t>.</w:t>
      </w:r>
    </w:p>
    <w:p>
      <w:pPr>
        <w:spacing w:line="360" w:lineRule="auto"/>
        <w:outlineLvl w:val="1"/>
        <w:rPr>
          <w:rFonts w:hint="default" w:ascii="Times New Roman" w:hAnsi="Times New Roman" w:cs="Times New Roman"/>
          <w:b/>
          <w:color w:val="3366FF"/>
          <w:sz w:val="28"/>
          <w:szCs w:val="28"/>
          <w:u w:val="single"/>
        </w:rPr>
      </w:pPr>
      <w:r>
        <w:rPr>
          <w:rFonts w:hint="default" w:ascii="Times New Roman" w:hAnsi="Times New Roman" w:cs="Times New Roman"/>
          <w:color w:val="3366FF"/>
          <w:kern w:val="0"/>
          <w:sz w:val="24"/>
          <w:szCs w:val="20"/>
          <w:u w:val="single"/>
        </w:rPr>
        <w:t xml:space="preserve"> </w:t>
      </w:r>
      <w:bookmarkStart w:id="89" w:name="_Toc31222"/>
      <w:r>
        <w:rPr>
          <w:rFonts w:hint="default" w:ascii="Times New Roman" w:hAnsi="Times New Roman" w:cs="Times New Roman"/>
          <w:b/>
          <w:color w:val="3366FF"/>
          <w:sz w:val="28"/>
          <w:szCs w:val="28"/>
          <w:u w:val="single"/>
        </w:rPr>
        <w:t>Pre-departure check</w:t>
      </w:r>
      <w:bookmarkEnd w:id="89"/>
      <w:r>
        <w:rPr>
          <w:rFonts w:hint="default" w:ascii="Times New Roman" w:hAnsi="Times New Roman" w:cs="Times New Roman"/>
          <w:b/>
          <w:color w:val="3366FF"/>
          <w:sz w:val="28"/>
          <w:szCs w:val="28"/>
          <w:u w:val="single"/>
        </w:rPr>
        <w:t xml:space="preserve">                                                              </w:t>
      </w:r>
    </w:p>
    <w:p>
      <w:pPr>
        <w:spacing w:line="480" w:lineRule="auto"/>
        <w:ind w:firstLine="420" w:firstLineChars="200"/>
        <w:rPr>
          <w:rFonts w:hint="default" w:ascii="Times New Roman" w:hAnsi="Times New Roman" w:cs="Times New Roman"/>
          <w:szCs w:val="21"/>
        </w:rPr>
      </w:pPr>
      <w:r>
        <w:rPr>
          <w:rFonts w:hint="default" w:ascii="Times New Roman" w:hAnsi="Times New Roman" w:cs="Times New Roman"/>
          <w:szCs w:val="21"/>
        </w:rPr>
        <w:t>Proper use of the vehicle and good driving habits are essential to improve the service life of the vehicle and to ensure the safety of the driver. Every time you drive, you should check the status of the important parts of the vehicle：</w:t>
      </w:r>
    </w:p>
    <w:p>
      <w:pPr>
        <w:spacing w:line="480" w:lineRule="auto"/>
        <w:rPr>
          <w:rFonts w:hint="default" w:ascii="Times New Roman" w:hAnsi="Times New Roman" w:cs="Times New Roman"/>
          <w:szCs w:val="21"/>
        </w:rPr>
      </w:pPr>
      <w:r>
        <w:rPr>
          <w:rFonts w:hint="default" w:ascii="Times New Roman" w:hAnsi="Times New Roman" w:cs="Times New Roman"/>
          <w:szCs w:val="21"/>
        </w:rPr>
        <w:t>● Carefully check whether the steering system, brake system, acceleration switch, parking brake handle operation is flexible, whether it is good return, whether there is stuck or heavy phenomenon, once the abnormality is found, timely repair and elimination.</w:t>
      </w:r>
    </w:p>
    <w:p>
      <w:pPr>
        <w:spacing w:line="480" w:lineRule="auto"/>
        <w:rPr>
          <w:rFonts w:hint="default" w:ascii="Times New Roman" w:hAnsi="Times New Roman" w:cs="Times New Roman"/>
          <w:szCs w:val="21"/>
        </w:rPr>
      </w:pPr>
      <w:r>
        <w:rPr>
          <w:rFonts w:hint="default" w:ascii="Times New Roman" w:hAnsi="Times New Roman" w:cs="Times New Roman"/>
          <w:szCs w:val="21"/>
        </w:rPr>
        <w:t>● Check the tire pressure and wear and tear of each tire, and inflate or replace it in time.</w:t>
      </w:r>
    </w:p>
    <w:p>
      <w:pPr>
        <w:spacing w:line="480" w:lineRule="auto"/>
        <w:rPr>
          <w:rFonts w:hint="default" w:ascii="Times New Roman" w:hAnsi="Times New Roman" w:cs="Times New Roman"/>
          <w:szCs w:val="21"/>
        </w:rPr>
      </w:pPr>
      <w:r>
        <w:rPr>
          <w:rFonts w:hint="default" w:ascii="Times New Roman" w:hAnsi="Times New Roman" w:cs="Times New Roman"/>
          <w:szCs w:val="21"/>
        </w:rPr>
        <w:t>● Confirm that the function indicator, light, and speaker are normal. If the fault is not properly corrected, you can drive.</w:t>
      </w:r>
    </w:p>
    <w:p>
      <w:pPr>
        <w:spacing w:line="480" w:lineRule="auto"/>
        <w:rPr>
          <w:rFonts w:hint="default" w:ascii="Times New Roman" w:hAnsi="Times New Roman" w:cs="Times New Roman"/>
          <w:color w:val="FF0000"/>
          <w:szCs w:val="21"/>
        </w:rPr>
      </w:pPr>
      <w:r>
        <w:rPr>
          <w:rFonts w:hint="default" w:ascii="Times New Roman" w:hAnsi="Times New Roman" w:cs="Times New Roman"/>
          <w:szCs w:val="21"/>
        </w:rPr>
        <w:t xml:space="preserve">● Check the power status. When the start switch is turned on, if the power meter shows that the power is ≤ </w:t>
      </w:r>
      <w:r>
        <w:rPr>
          <w:rFonts w:hint="eastAsia" w:cs="Times New Roman"/>
          <w:szCs w:val="21"/>
          <w:lang w:val="en-US" w:eastAsia="zh-CN"/>
        </w:rPr>
        <w:t>2</w:t>
      </w:r>
      <w:r>
        <w:rPr>
          <w:rFonts w:hint="default" w:ascii="Times New Roman" w:hAnsi="Times New Roman" w:cs="Times New Roman"/>
          <w:szCs w:val="21"/>
        </w:rPr>
        <w:t>0%, at this time, it is not allowed to drive, so as to avoid the running out of the middle energy, the vehicle must be charged immediately.</w:t>
      </w:r>
      <w:r>
        <w:rPr>
          <w:rFonts w:hint="default" w:ascii="Times New Roman" w:hAnsi="Times New Roman" w:cs="Times New Roman"/>
          <w:szCs w:val="21"/>
        </w:rPr>
        <w:tab/>
      </w:r>
    </w:p>
    <w:p>
      <w:pPr>
        <w:widowControl/>
        <w:snapToGrid w:val="0"/>
        <w:spacing w:before="100" w:beforeAutospacing="1" w:after="100" w:afterAutospacing="1"/>
        <w:jc w:val="left"/>
        <w:outlineLvl w:val="0"/>
        <w:rPr>
          <w:rFonts w:hint="default" w:ascii="Times New Roman" w:hAnsi="Times New Roman" w:cs="Times New Roman"/>
          <w:b/>
          <w:color w:val="0000FF"/>
          <w:kern w:val="0"/>
          <w:sz w:val="24"/>
          <w:szCs w:val="20"/>
        </w:rPr>
      </w:pPr>
    </w:p>
    <w:p>
      <w:pPr>
        <w:widowControl/>
        <w:snapToGrid w:val="0"/>
        <w:spacing w:before="100" w:beforeAutospacing="1" w:after="100" w:afterAutospacing="1"/>
        <w:jc w:val="left"/>
        <w:outlineLvl w:val="0"/>
        <w:rPr>
          <w:rFonts w:hint="default" w:ascii="Times New Roman" w:hAnsi="Times New Roman" w:cs="Times New Roman"/>
          <w:b/>
          <w:color w:val="0000FF"/>
          <w:kern w:val="0"/>
          <w:sz w:val="24"/>
          <w:szCs w:val="20"/>
        </w:rPr>
      </w:pPr>
      <w:bookmarkStart w:id="90" w:name="_Toc7932"/>
      <w:r>
        <w:rPr>
          <w:rFonts w:hint="default" w:ascii="Times New Roman" w:hAnsi="Times New Roman" w:cs="Times New Roman"/>
          <w:b/>
          <w:color w:val="0000FF"/>
          <w:kern w:val="0"/>
          <w:sz w:val="24"/>
          <w:szCs w:val="20"/>
        </w:rPr>
        <w:t>Driving</w:t>
      </w:r>
      <w:bookmarkEnd w:id="90"/>
      <w:r>
        <w:rPr>
          <w:rFonts w:hint="default" w:ascii="Times New Roman" w:hAnsi="Times New Roman" w:cs="Times New Roman"/>
          <w:b/>
          <w:color w:val="0000FF"/>
          <w:kern w:val="0"/>
          <w:sz w:val="24"/>
          <w:szCs w:val="20"/>
        </w:rPr>
        <w:t xml:space="preserve"> </w:t>
      </w:r>
    </w:p>
    <w:p>
      <w:pPr>
        <w:widowControl/>
        <w:snapToGrid w:val="0"/>
        <w:spacing w:before="100" w:beforeAutospacing="1" w:after="100" w:afterAutospacing="1" w:line="300" w:lineRule="exact"/>
        <w:jc w:val="left"/>
        <w:outlineLvl w:val="1"/>
        <w:rPr>
          <w:rFonts w:hint="default" w:ascii="Times New Roman" w:hAnsi="Times New Roman" w:cs="Times New Roman"/>
          <w:b/>
          <w:color w:val="0000FF"/>
          <w:kern w:val="0"/>
          <w:sz w:val="24"/>
          <w:szCs w:val="20"/>
          <w:u w:val="single"/>
        </w:rPr>
      </w:pPr>
      <w:bookmarkStart w:id="91" w:name="_Toc28324"/>
      <w:r>
        <w:rPr>
          <w:rFonts w:hint="default" w:ascii="Times New Roman" w:hAnsi="Times New Roman" w:cs="Times New Roman"/>
          <w:b/>
          <w:color w:val="0000FF"/>
          <w:kern w:val="0"/>
          <w:sz w:val="24"/>
          <w:szCs w:val="20"/>
          <w:u w:val="single"/>
        </w:rPr>
        <w:t xml:space="preserve">Vehicle start                                                                          </w:t>
      </w:r>
      <w:r>
        <w:rPr>
          <w:rFonts w:hint="eastAsia" w:cs="Times New Roman"/>
          <w:b/>
          <w:color w:val="0000FF"/>
          <w:kern w:val="0"/>
          <w:sz w:val="24"/>
          <w:szCs w:val="20"/>
          <w:u w:val="single"/>
          <w:lang w:val="en-US" w:eastAsia="zh-CN"/>
        </w:rPr>
        <w:t xml:space="preserve">        </w:t>
      </w:r>
      <w:r>
        <w:rPr>
          <w:rFonts w:hint="default" w:ascii="Times New Roman" w:hAnsi="Times New Roman" w:cs="Times New Roman"/>
          <w:b/>
          <w:color w:val="0000FF"/>
          <w:kern w:val="0"/>
          <w:sz w:val="24"/>
          <w:szCs w:val="20"/>
          <w:u w:val="single"/>
        </w:rPr>
        <w:t xml:space="preserve">   </w:t>
      </w:r>
    </w:p>
    <w:p>
      <w:pPr>
        <w:widowControl/>
        <w:snapToGrid w:val="0"/>
        <w:spacing w:before="100" w:beforeAutospacing="1" w:after="100" w:afterAutospacing="1" w:line="300" w:lineRule="exact"/>
        <w:jc w:val="left"/>
        <w:outlineLvl w:val="1"/>
        <w:rPr>
          <w:rFonts w:hint="default" w:ascii="Times New Roman" w:hAnsi="Times New Roman" w:cs="Times New Roman"/>
          <w:szCs w:val="21"/>
        </w:rPr>
      </w:pPr>
      <w:r>
        <w:rPr>
          <w:rFonts w:hint="default" w:ascii="Times New Roman" w:hAnsi="Times New Roman" w:cs="Times New Roman"/>
        </w:rPr>
        <w:t>Check the vehicle before preparing for driving. After confirming that the vehicle is in good condition, adjust the seat and press the start switch to drive. Process operation</w:t>
      </w:r>
      <w:r>
        <w:rPr>
          <w:rFonts w:hint="default" w:ascii="Times New Roman" w:hAnsi="Times New Roman" w:cs="Times New Roman"/>
          <w:szCs w:val="21"/>
        </w:rPr>
        <w:t>：</w:t>
      </w:r>
      <w:bookmarkEnd w:id="91"/>
    </w:p>
    <w:p>
      <w:pPr>
        <w:spacing w:line="400" w:lineRule="exact"/>
        <w:rPr>
          <w:rFonts w:hint="default" w:ascii="Times New Roman" w:hAnsi="Times New Roman" w:cs="Times New Roman"/>
          <w:szCs w:val="21"/>
        </w:rPr>
      </w:pPr>
      <w:r>
        <w:rPr>
          <w:rFonts w:hint="default" w:ascii="Times New Roman" w:hAnsi="Times New Roman" w:cs="Times New Roman"/>
          <w:szCs w:val="21"/>
        </w:rPr>
        <w:t>1. Press the center key unlock button.</w:t>
      </w:r>
    </w:p>
    <w:p>
      <w:pPr>
        <w:spacing w:line="400" w:lineRule="exact"/>
        <w:ind w:left="315" w:hanging="315" w:hangingChars="150"/>
        <w:rPr>
          <w:rFonts w:hint="default" w:ascii="Times New Roman" w:hAnsi="Times New Roman" w:cs="Times New Roman"/>
          <w:szCs w:val="21"/>
        </w:rPr>
      </w:pPr>
      <w:r>
        <w:rPr>
          <w:rFonts w:hint="default" w:ascii="Times New Roman" w:hAnsi="Times New Roman" w:cs="Times New Roman"/>
          <w:szCs w:val="21"/>
        </w:rPr>
        <w:t>2. Press the start switch on the instrument panel to check the remaining battery capacity and vehicle status.</w:t>
      </w:r>
    </w:p>
    <w:p>
      <w:pPr>
        <w:spacing w:line="400" w:lineRule="exact"/>
        <w:ind w:left="315" w:hanging="315" w:hangingChars="150"/>
        <w:rPr>
          <w:rFonts w:hint="default" w:ascii="Times New Roman" w:hAnsi="Times New Roman" w:cs="Times New Roman"/>
          <w:szCs w:val="21"/>
        </w:rPr>
      </w:pPr>
      <w:r>
        <w:rPr>
          <w:rFonts w:hint="default" w:ascii="Times New Roman" w:hAnsi="Times New Roman" w:cs="Times New Roman"/>
          <w:szCs w:val="21"/>
        </w:rPr>
        <w:t>3. Rotate the shift switch on the right side of the instrument panel to position it in the “D” position.</w:t>
      </w:r>
    </w:p>
    <w:p>
      <w:pPr>
        <w:spacing w:line="400" w:lineRule="exact"/>
        <w:ind w:left="315" w:hanging="315" w:hangingChars="150"/>
        <w:rPr>
          <w:rFonts w:hint="default" w:ascii="Times New Roman" w:hAnsi="Times New Roman" w:cs="Times New Roman"/>
          <w:szCs w:val="21"/>
        </w:rPr>
      </w:pPr>
      <w:r>
        <w:rPr>
          <w:rFonts w:hint="default" w:ascii="Times New Roman" w:hAnsi="Times New Roman" w:cs="Times New Roman"/>
          <w:szCs w:val="21"/>
        </w:rPr>
        <w:t>4. Release the parking brake and slowly turn the acceleration switch to start the vehicle.</w:t>
      </w:r>
    </w:p>
    <w:p>
      <w:pPr>
        <w:spacing w:line="400" w:lineRule="exact"/>
        <w:ind w:left="315" w:hanging="315" w:hangingChars="150"/>
        <w:rPr>
          <w:rFonts w:hint="default" w:ascii="Times New Roman" w:hAnsi="Times New Roman" w:cs="Times New Roman"/>
          <w:szCs w:val="21"/>
        </w:rPr>
      </w:pPr>
      <w:r>
        <w:rPr>
          <w:rFonts w:hint="default" w:ascii="Times New Roman" w:hAnsi="Times New Roman" w:cs="Times New Roman"/>
          <w:szCs w:val="21"/>
        </w:rPr>
        <w:t>5. The speed of the vehicle is controlled by the acceleration of the rotary handle, the acceleration of the rotary acceleration is accelerated, and the acceleration of the acceleration is released.</w:t>
      </w:r>
    </w:p>
    <w:p>
      <w:pPr>
        <w:spacing w:line="400" w:lineRule="exact"/>
        <w:ind w:left="315" w:hanging="315" w:hangingChars="150"/>
        <w:rPr>
          <w:rFonts w:hint="default" w:ascii="Times New Roman" w:hAnsi="Times New Roman" w:cs="Times New Roman"/>
          <w:szCs w:val="21"/>
        </w:rPr>
      </w:pPr>
      <w:r>
        <w:rPr>
          <w:rFonts w:hint="default" w:ascii="Times New Roman" w:hAnsi="Times New Roman" w:cs="Times New Roman"/>
          <w:szCs w:val="21"/>
        </w:rPr>
        <w:t>6. If you want to start on a half slope, press the brake pedal or pull up the parking brake. While releasing the brake pedal and the parking brake, turn the acceleration lever to climb the slope.</w:t>
      </w:r>
    </w:p>
    <w:tbl>
      <w:tblPr>
        <w:tblStyle w:val="24"/>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10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1437" w:hRule="atLeast"/>
        </w:trPr>
        <w:tc>
          <w:tcPr>
            <w:tcW w:w="10655" w:type="dxa"/>
            <w:tcBorders>
              <w:bottom w:val="single" w:color="auto" w:sz="4" w:space="0"/>
            </w:tcBorders>
            <w:shd w:val="clear" w:color="auto" w:fill="FFFF00"/>
          </w:tcPr>
          <w:p>
            <w:pPr>
              <w:rPr>
                <w:rFonts w:hint="default" w:ascii="Times New Roman" w:hAnsi="Times New Roman" w:cs="Times New Roman"/>
                <w:b/>
                <w:bCs/>
                <w:sz w:val="32"/>
                <w:szCs w:val="32"/>
              </w:rPr>
            </w:pPr>
            <w:r>
              <w:rPr>
                <w:rFonts w:hint="default" w:ascii="Times New Roman" w:hAnsi="Times New Roman" w:cs="Times New Roman"/>
                <w:b/>
                <w:bCs/>
                <w:sz w:val="32"/>
                <w:szCs w:val="32"/>
              </w:rPr>
              <w:t>Attention</w:t>
            </w:r>
          </w:p>
          <w:p>
            <w:pPr>
              <w:spacing w:line="360" w:lineRule="exact"/>
              <w:rPr>
                <w:rFonts w:hint="default" w:ascii="Times New Roman" w:hAnsi="Times New Roman" w:cs="Times New Roman"/>
                <w:color w:val="000000"/>
                <w:szCs w:val="21"/>
              </w:rPr>
            </w:pPr>
            <w:r>
              <w:rPr>
                <w:rFonts w:hint="default" w:ascii="Times New Roman" w:hAnsi="Times New Roman" w:cs="Times New Roman"/>
                <w:color w:val="000000"/>
                <w:szCs w:val="21"/>
              </w:rPr>
              <w:t>● Do not drive the vehicle after taking alcohol or anesthesia to ensure the safety of yourself and others.</w:t>
            </w:r>
          </w:p>
          <w:p>
            <w:pPr>
              <w:rPr>
                <w:rFonts w:hint="default" w:ascii="Times New Roman" w:hAnsi="Times New Roman" w:cs="Times New Roman"/>
                <w:b/>
                <w:bCs/>
                <w:sz w:val="32"/>
                <w:szCs w:val="32"/>
              </w:rPr>
            </w:pPr>
            <w:r>
              <w:rPr>
                <w:rFonts w:hint="default" w:ascii="Times New Roman" w:hAnsi="Times New Roman" w:cs="Times New Roman"/>
                <w:color w:val="000000"/>
                <w:szCs w:val="21"/>
              </w:rPr>
              <w:t>● Avoid driving the vehicle in situations of fatigue, illness, emotional excitement or excessive stress.</w:t>
            </w:r>
          </w:p>
        </w:tc>
      </w:tr>
    </w:tbl>
    <w:p>
      <w:pPr>
        <w:widowControl/>
        <w:snapToGrid w:val="0"/>
        <w:spacing w:before="100" w:beforeAutospacing="1" w:after="100" w:afterAutospacing="1"/>
        <w:jc w:val="left"/>
        <w:outlineLvl w:val="1"/>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1"/>
        <w:rPr>
          <w:rFonts w:hint="default" w:ascii="Times New Roman" w:hAnsi="Times New Roman" w:cs="Times New Roman"/>
          <w:b/>
          <w:color w:val="3366FF"/>
          <w:kern w:val="0"/>
          <w:sz w:val="28"/>
          <w:szCs w:val="28"/>
          <w:u w:val="single"/>
        </w:rPr>
      </w:pPr>
      <w:r>
        <w:rPr>
          <w:rFonts w:hint="default" w:ascii="Times New Roman" w:hAnsi="Times New Roman" w:cs="Times New Roman"/>
          <w:b/>
          <w:color w:val="3366FF"/>
          <w:kern w:val="0"/>
          <w:sz w:val="28"/>
          <w:szCs w:val="28"/>
          <w:u w:val="single"/>
        </w:rPr>
        <w:t xml:space="preserve">    </w:t>
      </w:r>
      <w:bookmarkStart w:id="92" w:name="_Toc8436"/>
      <w:r>
        <w:rPr>
          <w:rFonts w:hint="default" w:ascii="Times New Roman" w:hAnsi="Times New Roman" w:cs="Times New Roman"/>
          <w:b/>
          <w:color w:val="3366FF"/>
          <w:kern w:val="0"/>
          <w:sz w:val="28"/>
          <w:szCs w:val="28"/>
          <w:u w:val="single"/>
        </w:rPr>
        <w:t>Shift</w:t>
      </w:r>
      <w:bookmarkEnd w:id="92"/>
      <w:r>
        <w:rPr>
          <w:rFonts w:hint="default" w:ascii="Times New Roman" w:hAnsi="Times New Roman" w:cs="Times New Roman"/>
          <w:b/>
          <w:color w:val="3366FF"/>
          <w:kern w:val="0"/>
          <w:sz w:val="28"/>
          <w:szCs w:val="28"/>
          <w:u w:val="single"/>
        </w:rPr>
        <w:t xml:space="preserve">                                                                      </w:t>
      </w:r>
    </w:p>
    <w:p>
      <w:pPr>
        <w:spacing w:line="360" w:lineRule="auto"/>
        <w:rPr>
          <w:rFonts w:hint="default" w:ascii="Times New Roman" w:hAnsi="Times New Roman" w:cs="Times New Roman"/>
          <w:szCs w:val="21"/>
        </w:rPr>
      </w:pPr>
      <w:r>
        <w:rPr>
          <w:rFonts w:hint="default" w:ascii="Times New Roman" w:hAnsi="Times New Roman" w:cs="Times New Roman"/>
          <w:szCs w:val="21"/>
        </w:rPr>
        <w:t>● When the vehicle is stopped, the shift switch should be placed in the “N” position.</w:t>
      </w:r>
    </w:p>
    <w:p>
      <w:pPr>
        <w:spacing w:line="360" w:lineRule="auto"/>
        <w:rPr>
          <w:rFonts w:hint="default" w:ascii="Times New Roman" w:hAnsi="Times New Roman" w:cs="Times New Roman"/>
          <w:szCs w:val="21"/>
        </w:rPr>
      </w:pPr>
      <w:r>
        <w:rPr>
          <w:rFonts w:hint="default" w:ascii="Times New Roman" w:hAnsi="Times New Roman" w:cs="Times New Roman"/>
          <w:szCs w:val="21"/>
        </w:rPr>
        <w:t>● Turn the shift knob to the “D” position, turn the acceleration lever, and the vehicle will start moving forward.</w:t>
      </w:r>
    </w:p>
    <w:p>
      <w:pPr>
        <w:spacing w:line="360" w:lineRule="auto"/>
        <w:rPr>
          <w:rFonts w:hint="default" w:ascii="Times New Roman" w:hAnsi="Times New Roman" w:cs="Times New Roman"/>
          <w:szCs w:val="21"/>
        </w:rPr>
      </w:pPr>
      <w:r>
        <w:rPr>
          <w:rFonts w:hint="default" w:ascii="Times New Roman" w:hAnsi="Times New Roman" w:cs="Times New Roman"/>
          <w:szCs w:val="21"/>
        </w:rPr>
        <w:t>● Turn the shift knob to the “R” position, and the “R” indicator on the instrument cluster will light. At this point, the acceleration will be turned and the vehicle will start to go backwards.</w:t>
      </w:r>
    </w:p>
    <w:tbl>
      <w:tblPr>
        <w:tblStyle w:val="24"/>
        <w:tblpPr w:leftFromText="180" w:rightFromText="180" w:vertAnchor="text" w:horzAnchor="page" w:tblpX="906" w:tblpY="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10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10573" w:type="dxa"/>
            <w:tcBorders>
              <w:bottom w:val="single" w:color="auto" w:sz="4" w:space="0"/>
            </w:tcBorders>
            <w:shd w:val="clear" w:color="auto" w:fill="FFFF00"/>
          </w:tcPr>
          <w:p>
            <w:pPr>
              <w:rPr>
                <w:rFonts w:hint="default" w:ascii="Times New Roman" w:hAnsi="Times New Roman" w:cs="Times New Roman"/>
                <w:sz w:val="24"/>
              </w:rPr>
            </w:pPr>
            <w:r>
              <w:rPr>
                <w:rFonts w:hint="default" w:ascii="Times New Roman" w:hAnsi="Times New Roman" w:cs="Times New Roman"/>
                <w:b/>
                <w:bCs/>
                <w:sz w:val="32"/>
                <w:szCs w:val="32"/>
              </w:rPr>
              <w:t>Attention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10573" w:type="dxa"/>
            <w:shd w:val="clear" w:color="auto" w:fill="FFFF00"/>
            <w:vAlign w:val="center"/>
          </w:tcPr>
          <w:p>
            <w:pPr>
              <w:spacing w:line="360" w:lineRule="auto"/>
              <w:rPr>
                <w:rFonts w:hint="default" w:ascii="Times New Roman" w:hAnsi="Times New Roman" w:cs="Times New Roman"/>
                <w:szCs w:val="21"/>
              </w:rPr>
            </w:pPr>
            <w:r>
              <w:rPr>
                <w:rFonts w:hint="default" w:ascii="Times New Roman" w:hAnsi="Times New Roman" w:cs="Times New Roman"/>
                <w:szCs w:val="21"/>
              </w:rPr>
              <w:t>● When the vehicle is moving forward, it is not allowed to change to reverse gear reverse. Only when the vehicle is completely stopped can it enter the reverse gear.</w:t>
            </w:r>
          </w:p>
          <w:p>
            <w:pPr>
              <w:spacing w:line="360" w:lineRule="auto"/>
              <w:rPr>
                <w:rFonts w:hint="default" w:ascii="Times New Roman" w:hAnsi="Times New Roman" w:cs="Times New Roman"/>
                <w:szCs w:val="21"/>
              </w:rPr>
            </w:pPr>
            <w:r>
              <w:rPr>
                <w:rFonts w:hint="default" w:ascii="Times New Roman" w:hAnsi="Times New Roman" w:cs="Times New Roman"/>
                <w:szCs w:val="21"/>
              </w:rPr>
              <w:t>● When the shift is made, the acceleration handle must be released. After the gear is changed, the acceleration can be driven.</w:t>
            </w:r>
          </w:p>
        </w:tc>
      </w:tr>
    </w:tbl>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ind w:left="559" w:leftChars="266" w:firstLine="281" w:firstLineChars="100"/>
        <w:jc w:val="left"/>
        <w:outlineLvl w:val="1"/>
        <w:rPr>
          <w:rFonts w:hint="eastAsia" w:cs="Times New Roman"/>
          <w:b/>
          <w:color w:val="3366FF"/>
          <w:kern w:val="0"/>
          <w:sz w:val="28"/>
          <w:szCs w:val="28"/>
          <w:u w:val="single"/>
          <w:lang w:val="en-US" w:eastAsia="zh-CN"/>
        </w:rPr>
      </w:pPr>
    </w:p>
    <w:p>
      <w:pPr>
        <w:widowControl/>
        <w:snapToGrid w:val="0"/>
        <w:spacing w:before="100" w:beforeAutospacing="1" w:after="100" w:afterAutospacing="1"/>
        <w:jc w:val="left"/>
        <w:outlineLvl w:val="1"/>
        <w:rPr>
          <w:rFonts w:hint="default" w:ascii="Times New Roman" w:hAnsi="Times New Roman" w:cs="Times New Roman"/>
          <w:b/>
          <w:color w:val="3366FF"/>
          <w:kern w:val="0"/>
          <w:sz w:val="28"/>
          <w:szCs w:val="28"/>
          <w:u w:val="single"/>
        </w:rPr>
      </w:pPr>
      <w:r>
        <w:rPr>
          <w:rFonts w:hint="eastAsia" w:cs="Times New Roman"/>
          <w:b/>
          <w:color w:val="3366FF"/>
          <w:kern w:val="0"/>
          <w:sz w:val="28"/>
          <w:szCs w:val="28"/>
          <w:u w:val="single"/>
          <w:lang w:val="en-US" w:eastAsia="zh-CN"/>
        </w:rPr>
        <w:t xml:space="preserve"> </w:t>
      </w:r>
      <w:bookmarkStart w:id="93" w:name="_Toc19937"/>
      <w:r>
        <w:rPr>
          <w:rFonts w:hint="default" w:ascii="Times New Roman" w:hAnsi="Times New Roman" w:cs="Times New Roman"/>
          <w:b/>
          <w:color w:val="3366FF"/>
          <w:kern w:val="0"/>
          <w:sz w:val="28"/>
          <w:szCs w:val="28"/>
          <w:u w:val="single"/>
        </w:rPr>
        <w:t>Turn direction</w:t>
      </w:r>
      <w:bookmarkEnd w:id="93"/>
      <w:r>
        <w:rPr>
          <w:rFonts w:hint="default" w:ascii="Times New Roman" w:hAnsi="Times New Roman" w:cs="Times New Roman"/>
          <w:b/>
          <w:color w:val="3366FF"/>
          <w:kern w:val="0"/>
          <w:sz w:val="28"/>
          <w:szCs w:val="28"/>
          <w:u w:val="single"/>
        </w:rPr>
        <w:t xml:space="preserve">                                                                 </w:t>
      </w:r>
    </w:p>
    <w:p>
      <w:pPr>
        <w:spacing w:line="360" w:lineRule="auto"/>
        <w:rPr>
          <w:rFonts w:hint="default" w:ascii="Times New Roman" w:hAnsi="Times New Roman" w:cs="Times New Roman"/>
          <w:b/>
          <w:color w:val="3366FF"/>
          <w:kern w:val="0"/>
          <w:sz w:val="28"/>
          <w:szCs w:val="28"/>
          <w:u w:val="single"/>
        </w:rPr>
      </w:pPr>
      <w:r>
        <w:rPr>
          <w:rFonts w:hint="default" w:ascii="Times New Roman" w:hAnsi="Times New Roman" w:cs="Times New Roman"/>
          <w:szCs w:val="21"/>
        </w:rPr>
        <w:t>When turning, decelerate and the turning speed must not exceed 10Km/h. Turn on the turn signal to be turned into the direction, look at the rear view mirror, and observe the vehicles in both directions to enter the lane, whistle properly, turn the direction with both hands, and slowly drive the vehicle into the lane.</w:t>
      </w: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bookmarkStart w:id="94" w:name="_Toc17520"/>
      <w:r>
        <w:rPr>
          <w:rFonts w:hint="default" w:ascii="Times New Roman" w:hAnsi="Times New Roman" w:cs="Times New Roman"/>
          <w:b/>
          <w:color w:val="3366FF"/>
          <w:kern w:val="0"/>
          <w:sz w:val="28"/>
          <w:szCs w:val="28"/>
          <w:u w:val="single"/>
        </w:rPr>
        <w:t>Multiple driving</w:t>
      </w:r>
      <w:bookmarkEnd w:id="94"/>
      <w:r>
        <w:rPr>
          <w:rFonts w:hint="default" w:ascii="Times New Roman" w:hAnsi="Times New Roman" w:cs="Times New Roman"/>
          <w:b/>
          <w:color w:val="3366FF"/>
          <w:kern w:val="0"/>
          <w:sz w:val="28"/>
          <w:szCs w:val="28"/>
          <w:u w:val="single"/>
        </w:rPr>
        <w:t xml:space="preserve">                                                                </w:t>
      </w:r>
    </w:p>
    <w:p>
      <w:pPr>
        <w:spacing w:line="480" w:lineRule="auto"/>
        <w:rPr>
          <w:rFonts w:hint="default" w:ascii="Times New Roman" w:hAnsi="Times New Roman" w:cs="Times New Roman"/>
          <w:b/>
          <w:szCs w:val="21"/>
        </w:rPr>
      </w:pPr>
      <w:r>
        <w:rPr>
          <w:rFonts w:hint="default" w:ascii="Times New Roman" w:hAnsi="Times New Roman" w:cs="Times New Roman"/>
          <w:b/>
          <w:szCs w:val="21"/>
        </w:rPr>
        <w:t>Energy saving driving</w:t>
      </w:r>
    </w:p>
    <w:p>
      <w:pPr>
        <w:spacing w:line="480" w:lineRule="auto"/>
        <w:rPr>
          <w:rFonts w:hint="default" w:ascii="Times New Roman" w:hAnsi="Times New Roman" w:cs="Times New Roman"/>
          <w:szCs w:val="21"/>
        </w:rPr>
      </w:pPr>
      <w:r>
        <w:rPr>
          <w:rFonts w:hint="default" w:ascii="Times New Roman" w:hAnsi="Times New Roman" w:cs="Times New Roman"/>
          <w:szCs w:val="21"/>
        </w:rPr>
        <w:t>● Avoid unnecessary parking because the acceleration after deceleration will consume more power.</w:t>
      </w:r>
    </w:p>
    <w:p>
      <w:pPr>
        <w:numPr>
          <w:ilvl w:val="0"/>
          <w:numId w:val="15"/>
        </w:numPr>
        <w:spacing w:line="480" w:lineRule="auto"/>
        <w:rPr>
          <w:rFonts w:hint="default" w:ascii="Times New Roman" w:hAnsi="Times New Roman" w:cs="Times New Roman"/>
          <w:szCs w:val="21"/>
        </w:rPr>
      </w:pPr>
      <w:r>
        <w:rPr>
          <w:rFonts w:hint="default" w:ascii="Times New Roman" w:hAnsi="Times New Roman" w:cs="Times New Roman"/>
          <w:szCs w:val="21"/>
        </w:rPr>
        <w:t>No special circumstances, try to accelerate slowly, avoid fierce acceleration, and consume more power.</w:t>
      </w:r>
    </w:p>
    <w:p>
      <w:pPr>
        <w:spacing w:line="480" w:lineRule="auto"/>
        <w:rPr>
          <w:rFonts w:hint="default" w:ascii="Times New Roman" w:hAnsi="Times New Roman" w:cs="Times New Roman"/>
          <w:szCs w:val="21"/>
        </w:rPr>
      </w:pPr>
      <w:r>
        <w:rPr>
          <w:rFonts w:hint="default" w:ascii="Times New Roman" w:hAnsi="Times New Roman" w:cs="Times New Roman"/>
          <w:szCs w:val="21"/>
        </w:rPr>
        <w:t>● Maintain a steady cruising speed.</w:t>
      </w:r>
    </w:p>
    <w:p>
      <w:pPr>
        <w:spacing w:line="480" w:lineRule="auto"/>
        <w:rPr>
          <w:rFonts w:hint="default" w:ascii="Times New Roman" w:hAnsi="Times New Roman" w:cs="Times New Roman"/>
          <w:szCs w:val="21"/>
        </w:rPr>
      </w:pPr>
      <w:r>
        <w:rPr>
          <w:rFonts w:hint="default" w:ascii="Times New Roman" w:hAnsi="Times New Roman" w:cs="Times New Roman"/>
          <w:szCs w:val="21"/>
        </w:rPr>
        <w:t>● Avoid high-speed driving, the maximum speed will consume power sharply.</w:t>
      </w:r>
    </w:p>
    <w:p>
      <w:pPr>
        <w:spacing w:line="480" w:lineRule="auto"/>
        <w:rPr>
          <w:rFonts w:hint="default" w:ascii="Times New Roman" w:hAnsi="Times New Roman" w:cs="Times New Roman"/>
          <w:szCs w:val="21"/>
        </w:rPr>
      </w:pPr>
      <w:r>
        <w:rPr>
          <w:rFonts w:hint="default" w:ascii="Times New Roman" w:hAnsi="Times New Roman" w:cs="Times New Roman"/>
          <w:szCs w:val="21"/>
        </w:rPr>
        <w:t>● Keep the load as small as possible and reduce the weight of the car to save energy.</w:t>
      </w:r>
    </w:p>
    <w:p>
      <w:pPr>
        <w:spacing w:line="480" w:lineRule="auto"/>
        <w:rPr>
          <w:rFonts w:hint="default" w:ascii="Times New Roman" w:hAnsi="Times New Roman" w:cs="Times New Roman"/>
          <w:szCs w:val="21"/>
        </w:rPr>
      </w:pPr>
      <w:r>
        <w:rPr>
          <w:rFonts w:hint="default" w:ascii="Times New Roman" w:hAnsi="Times New Roman" w:cs="Times New Roman"/>
          <w:szCs w:val="21"/>
        </w:rPr>
        <w:t>● Maintain normal tire pressure and reduce driving resistance.</w:t>
      </w:r>
    </w:p>
    <w:p>
      <w:pPr>
        <w:spacing w:line="480" w:lineRule="auto"/>
        <w:rPr>
          <w:rFonts w:hint="default" w:ascii="Times New Roman" w:hAnsi="Times New Roman" w:cs="Times New Roman"/>
          <w:szCs w:val="21"/>
        </w:rPr>
      </w:pPr>
      <w:r>
        <w:rPr>
          <w:rFonts w:hint="default" w:ascii="Times New Roman" w:hAnsi="Times New Roman" w:cs="Times New Roman"/>
          <w:szCs w:val="21"/>
        </w:rPr>
        <w:t>● If not necessary, try to turn off the heating and cooling system.</w:t>
      </w:r>
    </w:p>
    <w:p>
      <w:pPr>
        <w:spacing w:line="480" w:lineRule="auto"/>
        <w:rPr>
          <w:rFonts w:hint="default" w:ascii="Times New Roman" w:hAnsi="Times New Roman" w:cs="Times New Roman"/>
          <w:b/>
          <w:szCs w:val="21"/>
        </w:rPr>
      </w:pPr>
      <w:r>
        <w:rPr>
          <w:rFonts w:hint="default" w:ascii="Times New Roman" w:hAnsi="Times New Roman" w:cs="Times New Roman"/>
          <w:b/>
          <w:szCs w:val="21"/>
        </w:rPr>
        <w:t>High Speed Driving</w:t>
      </w:r>
    </w:p>
    <w:p>
      <w:pPr>
        <w:spacing w:line="480" w:lineRule="auto"/>
        <w:rPr>
          <w:rFonts w:hint="default" w:ascii="Times New Roman" w:hAnsi="Times New Roman" w:cs="Times New Roman"/>
          <w:szCs w:val="21"/>
        </w:rPr>
      </w:pPr>
      <w:r>
        <w:rPr>
          <w:rFonts w:hint="default" w:ascii="Times New Roman" w:hAnsi="Times New Roman" w:cs="Times New Roman"/>
          <w:szCs w:val="21"/>
        </w:rPr>
        <w:t>● The higher the speed of the vehicle, the longer the braking distance. Please control the braking pedal according to the speed and the required braking distance.</w:t>
      </w:r>
    </w:p>
    <w:p>
      <w:pPr>
        <w:spacing w:line="480" w:lineRule="auto"/>
        <w:rPr>
          <w:rFonts w:hint="default" w:ascii="Times New Roman" w:hAnsi="Times New Roman" w:cs="Times New Roman"/>
          <w:szCs w:val="21"/>
        </w:rPr>
      </w:pPr>
      <w:r>
        <w:rPr>
          <w:rFonts w:hint="default" w:ascii="Times New Roman" w:hAnsi="Times New Roman" w:cs="Times New Roman"/>
          <w:szCs w:val="21"/>
        </w:rPr>
        <w:t>● When high speed passes through a mountain pass, over a large vehicle or through a tunnel entrance, it will be affected by the cross wind, so the speed of the vehicle should be reduced to avoid accidents.</w:t>
      </w:r>
    </w:p>
    <w:p>
      <w:pPr>
        <w:spacing w:line="480" w:lineRule="auto"/>
        <w:rPr>
          <w:rFonts w:hint="default" w:ascii="Times New Roman" w:hAnsi="Times New Roman" w:cs="Times New Roman"/>
          <w:b/>
          <w:color w:val="3366FF"/>
          <w:kern w:val="0"/>
          <w:sz w:val="28"/>
          <w:szCs w:val="28"/>
          <w:u w:val="single"/>
        </w:rPr>
      </w:pPr>
      <w:r>
        <w:rPr>
          <w:rFonts w:hint="default" w:ascii="Times New Roman" w:hAnsi="Times New Roman" w:cs="Times New Roman"/>
          <w:szCs w:val="21"/>
        </w:rPr>
        <w:t>● Driving at the lowest speed in rainy and snowy days, because of low visibility, wet and slippery road surface, it is easy to slip, leading to steering and braking out of control.</w:t>
      </w:r>
    </w:p>
    <w:p>
      <w:pPr>
        <w:spacing w:line="480" w:lineRule="auto"/>
        <w:outlineLvl w:val="0"/>
        <w:rPr>
          <w:rFonts w:hint="default" w:ascii="Times New Roman" w:hAnsi="Times New Roman" w:cs="Times New Roman"/>
          <w:b/>
          <w:color w:val="3366FF"/>
          <w:kern w:val="0"/>
          <w:sz w:val="28"/>
          <w:szCs w:val="28"/>
          <w:u w:val="single"/>
        </w:rPr>
      </w:pPr>
      <w:r>
        <w:rPr>
          <w:rFonts w:hint="default" w:ascii="Times New Roman" w:hAnsi="Times New Roman" w:cs="Times New Roman"/>
          <w:b/>
          <w:color w:val="3366FF"/>
          <w:kern w:val="0"/>
          <w:sz w:val="28"/>
          <w:szCs w:val="28"/>
          <w:u w:val="single"/>
        </w:rPr>
        <w:t xml:space="preserve">     </w:t>
      </w:r>
      <w:bookmarkStart w:id="95" w:name="_Toc19948"/>
      <w:r>
        <w:rPr>
          <w:rFonts w:hint="default" w:ascii="Times New Roman" w:hAnsi="Times New Roman" w:cs="Times New Roman"/>
          <w:b/>
          <w:color w:val="3366FF"/>
          <w:kern w:val="0"/>
          <w:sz w:val="28"/>
          <w:szCs w:val="28"/>
          <w:u w:val="single"/>
        </w:rPr>
        <w:t>Multi-mode driving</w:t>
      </w:r>
      <w:bookmarkEnd w:id="95"/>
      <w:r>
        <w:rPr>
          <w:rFonts w:hint="default" w:ascii="Times New Roman" w:hAnsi="Times New Roman" w:cs="Times New Roman"/>
          <w:b/>
          <w:color w:val="3366FF"/>
          <w:kern w:val="0"/>
          <w:sz w:val="28"/>
          <w:szCs w:val="28"/>
          <w:u w:val="single"/>
        </w:rPr>
        <w:t xml:space="preserve">                                                        </w:t>
      </w:r>
    </w:p>
    <w:p>
      <w:pPr>
        <w:spacing w:line="480" w:lineRule="auto"/>
        <w:ind w:firstLine="422" w:firstLineChars="200"/>
        <w:rPr>
          <w:rFonts w:hint="default" w:ascii="Times New Roman" w:hAnsi="Times New Roman" w:cs="Times New Roman"/>
          <w:b/>
          <w:szCs w:val="21"/>
        </w:rPr>
      </w:pPr>
      <w:r>
        <w:rPr>
          <w:rFonts w:hint="default" w:ascii="Times New Roman" w:hAnsi="Times New Roman" w:cs="Times New Roman"/>
          <w:b/>
          <w:szCs w:val="21"/>
        </w:rPr>
        <w:t>Vehicle Load Driving</w:t>
      </w:r>
    </w:p>
    <w:p>
      <w:pPr>
        <w:spacing w:line="480" w:lineRule="auto"/>
        <w:rPr>
          <w:rFonts w:hint="default" w:ascii="Times New Roman" w:hAnsi="Times New Roman" w:cs="Times New Roman"/>
          <w:szCs w:val="21"/>
        </w:rPr>
      </w:pPr>
      <w:r>
        <w:rPr>
          <w:rFonts w:hint="default" w:ascii="Times New Roman" w:hAnsi="Times New Roman" w:cs="Times New Roman"/>
          <w:szCs w:val="21"/>
        </w:rPr>
        <w:t>Strict control of the vehicle load within the standard load, in order to avoid accidents in vehicle driving.</w:t>
      </w:r>
    </w:p>
    <w:p>
      <w:pPr>
        <w:spacing w:line="480" w:lineRule="auto"/>
        <w:rPr>
          <w:rFonts w:hint="default" w:ascii="Times New Roman" w:hAnsi="Times New Roman" w:cs="Times New Roman"/>
          <w:b/>
          <w:szCs w:val="21"/>
        </w:rPr>
      </w:pPr>
    </w:p>
    <w:p>
      <w:pPr>
        <w:spacing w:line="480" w:lineRule="auto"/>
        <w:ind w:firstLine="422" w:firstLineChars="200"/>
        <w:rPr>
          <w:rFonts w:hint="default" w:ascii="Times New Roman" w:hAnsi="Times New Roman" w:cs="Times New Roman"/>
          <w:b/>
          <w:szCs w:val="21"/>
        </w:rPr>
      </w:pPr>
      <w:r>
        <w:rPr>
          <w:rFonts w:hint="default" w:ascii="Times New Roman" w:hAnsi="Times New Roman" w:cs="Times New Roman"/>
          <w:b/>
          <w:szCs w:val="21"/>
        </w:rPr>
        <w:t>Driving on wet and slippery road</w:t>
      </w:r>
    </w:p>
    <w:p>
      <w:pPr>
        <w:spacing w:line="480" w:lineRule="auto"/>
        <w:ind w:firstLine="420" w:firstLineChars="200"/>
        <w:rPr>
          <w:rFonts w:hint="default" w:ascii="Times New Roman" w:hAnsi="Times New Roman" w:cs="Times New Roman"/>
          <w:szCs w:val="21"/>
        </w:rPr>
      </w:pPr>
      <w:r>
        <w:rPr>
          <w:rFonts w:hint="default" w:ascii="Times New Roman" w:hAnsi="Times New Roman" w:cs="Times New Roman"/>
          <w:szCs w:val="21"/>
        </w:rPr>
        <w:t>When a vehicle runs on wet or wet road surface or snow-covered road surface, the adhesion between tire and ground decreases. Vehicle speed should be lowered to avoid rapid start, acceleration, steering and braking. Brake should be used as little as possible and decelerated in advance.</w:t>
      </w:r>
    </w:p>
    <w:tbl>
      <w:tblPr>
        <w:tblStyle w:val="24"/>
        <w:tblpPr w:leftFromText="180" w:rightFromText="180" w:vertAnchor="text" w:horzAnchor="page" w:tblpX="348" w:tblpY="49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1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PrEx>
        <w:trPr>
          <w:trHeight w:val="331" w:hRule="atLeast"/>
        </w:trPr>
        <w:tc>
          <w:tcPr>
            <w:tcW w:w="11109" w:type="dxa"/>
            <w:tcBorders>
              <w:bottom w:val="single" w:color="auto" w:sz="4" w:space="0"/>
            </w:tcBorders>
            <w:shd w:val="clear" w:color="auto" w:fill="FFFF00"/>
          </w:tcPr>
          <w:p>
            <w:pPr>
              <w:spacing w:line="360" w:lineRule="auto"/>
              <w:rPr>
                <w:rFonts w:hint="default" w:ascii="Times New Roman" w:hAnsi="Times New Roman" w:cs="Times New Roman"/>
                <w:b/>
                <w:bCs/>
                <w:sz w:val="32"/>
                <w:szCs w:val="32"/>
              </w:rPr>
            </w:pPr>
            <w:r>
              <w:rPr>
                <w:rFonts w:hint="default" w:ascii="Times New Roman" w:hAnsi="Times New Roman" w:cs="Times New Roman"/>
                <w:b/>
                <w:bCs/>
                <w:sz w:val="32"/>
                <w:szCs w:val="32"/>
              </w:rPr>
              <w:t>Attention</w:t>
            </w:r>
          </w:p>
          <w:p>
            <w:pPr>
              <w:numPr>
                <w:ilvl w:val="0"/>
                <w:numId w:val="16"/>
              </w:numPr>
              <w:spacing w:line="360" w:lineRule="auto"/>
              <w:ind w:leftChars="0"/>
              <w:rPr>
                <w:rFonts w:hint="default" w:ascii="Times New Roman" w:hAnsi="Times New Roman" w:cs="Times New Roman"/>
                <w:szCs w:val="21"/>
              </w:rPr>
            </w:pPr>
            <w:r>
              <w:rPr>
                <w:rFonts w:hint="default" w:ascii="Times New Roman" w:hAnsi="Times New Roman" w:cs="Times New Roman"/>
                <w:szCs w:val="21"/>
              </w:rPr>
              <w:t>When driving on snow in winter, it is necessary to change the snow tires or install anti-skid chain on the ordinary tires according to the situation.</w:t>
            </w:r>
          </w:p>
          <w:p>
            <w:pPr>
              <w:numPr>
                <w:ilvl w:val="0"/>
                <w:numId w:val="0"/>
              </w:numPr>
              <w:spacing w:line="360" w:lineRule="auto"/>
              <w:ind w:leftChars="0"/>
              <w:rPr>
                <w:rFonts w:hint="default" w:ascii="Times New Roman" w:hAnsi="Times New Roman" w:cs="Times New Roman"/>
                <w:b/>
                <w:bCs/>
                <w:sz w:val="32"/>
                <w:szCs w:val="32"/>
              </w:rPr>
            </w:pPr>
            <w:r>
              <w:rPr>
                <w:rFonts w:hint="default" w:ascii="Times New Roman" w:hAnsi="Times New Roman" w:cs="Times New Roman"/>
                <w:szCs w:val="21"/>
                <w:lang w:val="en-US" w:eastAsia="zh-CN"/>
              </w:rPr>
              <w:t>2.</w:t>
            </w:r>
            <w:r>
              <w:rPr>
                <w:rFonts w:hint="default" w:ascii="Times New Roman" w:hAnsi="Times New Roman" w:cs="Times New Roman"/>
                <w:szCs w:val="21"/>
              </w:rPr>
              <w:t>Snow t</w:t>
            </w:r>
            <w:r>
              <w:rPr>
                <w:rFonts w:hint="default" w:ascii="Times New Roman" w:hAnsi="Times New Roman" w:cs="Times New Roman"/>
                <w:szCs w:val="21"/>
                <w:lang w:val="en-US" w:eastAsia="zh-CN"/>
              </w:rPr>
              <w:t>i</w:t>
            </w:r>
            <w:r>
              <w:rPr>
                <w:rFonts w:hint="default" w:ascii="Times New Roman" w:hAnsi="Times New Roman" w:cs="Times New Roman"/>
                <w:szCs w:val="21"/>
              </w:rPr>
              <w:t>res are specially designed for driving on ice and snow roads. When changing, snow t</w:t>
            </w:r>
            <w:r>
              <w:rPr>
                <w:rFonts w:hint="default" w:ascii="Times New Roman" w:hAnsi="Times New Roman" w:cs="Times New Roman"/>
                <w:szCs w:val="21"/>
                <w:lang w:val="en-US" w:eastAsia="zh-CN"/>
              </w:rPr>
              <w:t>i</w:t>
            </w:r>
            <w:r>
              <w:rPr>
                <w:rFonts w:hint="default" w:ascii="Times New Roman" w:hAnsi="Times New Roman" w:cs="Times New Roman"/>
                <w:szCs w:val="21"/>
              </w:rPr>
              <w:t>res of the same size as the standard t</w:t>
            </w:r>
            <w:r>
              <w:rPr>
                <w:rFonts w:hint="default" w:ascii="Times New Roman" w:hAnsi="Times New Roman" w:cs="Times New Roman"/>
                <w:szCs w:val="21"/>
                <w:lang w:val="en-US" w:eastAsia="zh-CN"/>
              </w:rPr>
              <w:t>i</w:t>
            </w:r>
            <w:r>
              <w:rPr>
                <w:rFonts w:hint="default" w:ascii="Times New Roman" w:hAnsi="Times New Roman" w:cs="Times New Roman"/>
                <w:szCs w:val="21"/>
              </w:rPr>
              <w:t>res of vehicles should be used. Don't mistake the rotation direction of the t</w:t>
            </w:r>
            <w:r>
              <w:rPr>
                <w:rFonts w:hint="default" w:ascii="Times New Roman" w:hAnsi="Times New Roman" w:cs="Times New Roman"/>
                <w:szCs w:val="21"/>
                <w:lang w:val="en-US" w:eastAsia="zh-CN"/>
              </w:rPr>
              <w:t>i</w:t>
            </w:r>
            <w:r>
              <w:rPr>
                <w:rFonts w:hint="default" w:ascii="Times New Roman" w:hAnsi="Times New Roman" w:cs="Times New Roman"/>
                <w:szCs w:val="21"/>
              </w:rPr>
              <w:t>res. The same t</w:t>
            </w:r>
            <w:r>
              <w:rPr>
                <w:rFonts w:hint="default" w:ascii="Times New Roman" w:hAnsi="Times New Roman" w:cs="Times New Roman"/>
                <w:szCs w:val="21"/>
                <w:lang w:val="en-US" w:eastAsia="zh-CN"/>
              </w:rPr>
              <w:t>i</w:t>
            </w:r>
            <w:r>
              <w:rPr>
                <w:rFonts w:hint="default" w:ascii="Times New Roman" w:hAnsi="Times New Roman" w:cs="Times New Roman"/>
                <w:szCs w:val="21"/>
              </w:rPr>
              <w:t>res (trademarks, specifications and tread patterns) should be installed on the two rear axles to ensure the maximum safety of driving and braking. In addition, not use in normal environment without ice and snow, its performance will not be as good as standard ordinary tires.</w:t>
            </w:r>
          </w:p>
          <w:p>
            <w:pPr>
              <w:numPr>
                <w:ilvl w:val="0"/>
                <w:numId w:val="0"/>
              </w:numPr>
              <w:spacing w:line="360" w:lineRule="auto"/>
              <w:ind w:leftChars="0"/>
              <w:rPr>
                <w:rFonts w:hint="default" w:ascii="Times New Roman" w:hAnsi="Times New Roman" w:cs="Times New Roman"/>
                <w:b/>
                <w:bCs/>
                <w:sz w:val="32"/>
                <w:szCs w:val="32"/>
              </w:rPr>
            </w:pPr>
            <w:r>
              <w:rPr>
                <w:rFonts w:hint="default" w:ascii="Times New Roman" w:hAnsi="Times New Roman" w:cs="Times New Roman"/>
                <w:szCs w:val="21"/>
                <w:lang w:val="en-US" w:eastAsia="zh-CN"/>
              </w:rPr>
              <w:t>3.</w:t>
            </w:r>
            <w:r>
              <w:rPr>
                <w:rFonts w:hint="default" w:ascii="Times New Roman" w:hAnsi="Times New Roman" w:cs="Times New Roman"/>
                <w:szCs w:val="21"/>
              </w:rPr>
              <w:t>The use of skid-proof chains in snow must follow the relevant laws and regulations, and only be installed on the driving wheels of vehicles. The maximum height of the protruding tire contour is about 10 mm by using the anti-skid chain with smaller contour section. When driving, please try to keep driving at a low speed, do not drive on snow-free roads for a long time, so as not to cause damage to vehicles and roadbed.</w:t>
            </w:r>
          </w:p>
        </w:tc>
      </w:tr>
    </w:tbl>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bookmarkStart w:id="96" w:name="_Toc31340"/>
      <w:r>
        <w:rPr>
          <w:rFonts w:hint="default" w:ascii="Times New Roman" w:hAnsi="Times New Roman" w:cs="Times New Roman"/>
          <w:b/>
          <w:color w:val="3366FF"/>
          <w:kern w:val="0"/>
          <w:sz w:val="28"/>
          <w:szCs w:val="28"/>
          <w:u w:val="single"/>
        </w:rPr>
        <w:t>Braking, stoping and parking</w:t>
      </w:r>
      <w:bookmarkEnd w:id="96"/>
      <w:r>
        <w:rPr>
          <w:rFonts w:hint="default" w:ascii="Times New Roman" w:hAnsi="Times New Roman" w:cs="Times New Roman"/>
          <w:b/>
          <w:color w:val="3366FF"/>
          <w:kern w:val="0"/>
          <w:sz w:val="28"/>
          <w:szCs w:val="28"/>
          <w:u w:val="single"/>
        </w:rPr>
        <w:t xml:space="preserve">                                                            </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kern w:val="0"/>
        </w:rPr>
        <mc:AlternateContent>
          <mc:Choice Requires="wps">
            <w:drawing>
              <wp:anchor distT="0" distB="0" distL="114300" distR="114300" simplePos="0" relativeHeight="251689984" behindDoc="0" locked="0" layoutInCell="1" allowOverlap="1">
                <wp:simplePos x="0" y="0"/>
                <wp:positionH relativeFrom="column">
                  <wp:posOffset>2146300</wp:posOffset>
                </wp:positionH>
                <wp:positionV relativeFrom="paragraph">
                  <wp:posOffset>149860</wp:posOffset>
                </wp:positionV>
                <wp:extent cx="4452620" cy="488315"/>
                <wp:effectExtent l="5080" t="4445" r="7620" b="10160"/>
                <wp:wrapNone/>
                <wp:docPr id="189" name="Text Box 136"/>
                <wp:cNvGraphicFramePr/>
                <a:graphic xmlns:a="http://schemas.openxmlformats.org/drawingml/2006/main">
                  <a:graphicData uri="http://schemas.microsoft.com/office/word/2010/wordprocessingShape">
                    <wps:wsp>
                      <wps:cNvSpPr txBox="1">
                        <a:spLocks noChangeArrowheads="1"/>
                      </wps:cNvSpPr>
                      <wps:spPr bwMode="auto">
                        <a:xfrm>
                          <a:off x="0" y="0"/>
                          <a:ext cx="4452620" cy="488315"/>
                        </a:xfrm>
                        <a:prstGeom prst="rect">
                          <a:avLst/>
                        </a:prstGeom>
                        <a:noFill/>
                        <a:ln w="6350">
                          <a:solidFill>
                            <a:srgbClr val="000000"/>
                          </a:solidFill>
                          <a:miter lim="800000"/>
                        </a:ln>
                        <a:effectLst/>
                      </wps:spPr>
                      <wps:txbx>
                        <w:txbxContent>
                          <w:p>
                            <w:pPr>
                              <w:rPr>
                                <w:rFonts w:hint="eastAsia"/>
                                <w:szCs w:val="21"/>
                              </w:rPr>
                            </w:pPr>
                            <w:r>
                              <w:rPr>
                                <w:rFonts w:hint="eastAsia"/>
                                <w:szCs w:val="21"/>
                              </w:rPr>
                              <w:t>The pedal on the driver's right floor is the brake pedal, which is used to brake the vehicle.</w:t>
                            </w:r>
                          </w:p>
                        </w:txbxContent>
                      </wps:txbx>
                      <wps:bodyPr rot="0" vert="horz" wrap="square" lIns="91440" tIns="108000" rIns="91440" bIns="45720" anchor="t" anchorCtr="0" upright="1">
                        <a:noAutofit/>
                      </wps:bodyPr>
                    </wps:wsp>
                  </a:graphicData>
                </a:graphic>
              </wp:anchor>
            </w:drawing>
          </mc:Choice>
          <mc:Fallback>
            <w:pict>
              <v:shape id="Text Box 136" o:spid="_x0000_s1026" o:spt="202" type="#_x0000_t202" style="position:absolute;left:0pt;margin-left:169pt;margin-top:11.8pt;height:38.45pt;width:350.6pt;z-index:251689984;mso-width-relative:page;mso-height-relative:page;" filled="f" stroked="t" coordsize="21600,21600" o:gfxdata="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ypmF7aAAAACwEAAA8AAAAAAAAAAQAgAAAAIgAAAGRycy9k&#10;b3ducmV2LnhtbFBLAQIUABQAAAAIAIdO4kAjruRcOQIAAHAEAAAOAAAAAAAAAAEAIAAAACkBAABk&#10;cnMvZTJvRG9jLnhtbFBLBQYAAAAABgAGAFkBAADUBQAAAAA=&#10;">
                <v:fill on="f" focussize="0,0"/>
                <v:stroke weight="0.5pt" color="#000000" miterlimit="8" joinstyle="miter"/>
                <v:imagedata o:title=""/>
                <o:lock v:ext="edit" aspectratio="f"/>
                <v:textbox inset="2.54mm,3mm,2.54mm,1.27mm">
                  <w:txbxContent>
                    <w:p>
                      <w:pPr>
                        <w:rPr>
                          <w:rFonts w:hint="eastAsia"/>
                          <w:szCs w:val="21"/>
                        </w:rPr>
                      </w:pPr>
                      <w:r>
                        <w:rPr>
                          <w:rFonts w:hint="eastAsia"/>
                          <w:szCs w:val="21"/>
                        </w:rPr>
                        <w:t>The pedal on the driver's right floor is the brake pedal, which is used to brake the vehicle.</w:t>
                      </w:r>
                    </w:p>
                  </w:txbxContent>
                </v:textbox>
              </v:shape>
            </w:pict>
          </mc:Fallback>
        </mc:AlternateContent>
      </w:r>
      <w:r>
        <w:rPr>
          <w:rFonts w:hint="default" w:ascii="Times New Roman" w:hAnsi="Times New Roman" w:cs="Times New Roman"/>
          <w:color w:val="3366FF"/>
          <w:sz w:val="28"/>
          <w:szCs w:val="28"/>
          <w:u w:val="single"/>
        </w:rPr>
        <w:drawing>
          <wp:anchor distT="0" distB="0" distL="114300" distR="114300" simplePos="0" relativeHeight="251688960" behindDoc="0" locked="0" layoutInCell="1" allowOverlap="1">
            <wp:simplePos x="0" y="0"/>
            <wp:positionH relativeFrom="column">
              <wp:posOffset>215900</wp:posOffset>
            </wp:positionH>
            <wp:positionV relativeFrom="paragraph">
              <wp:posOffset>55245</wp:posOffset>
            </wp:positionV>
            <wp:extent cx="1512570" cy="1184275"/>
            <wp:effectExtent l="9525" t="9525" r="17145" b="10160"/>
            <wp:wrapNone/>
            <wp:docPr id="190" name="Picture 7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714" descr="5"/>
                    <pic:cNvPicPr>
                      <a:picLocks noChangeAspect="1" noChangeArrowheads="1"/>
                    </pic:cNvPicPr>
                  </pic:nvPicPr>
                  <pic:blipFill>
                    <a:blip r:embed="rId46" cstate="email"/>
                    <a:srcRect/>
                    <a:stretch>
                      <a:fillRect/>
                    </a:stretch>
                  </pic:blipFill>
                  <pic:spPr>
                    <a:xfrm>
                      <a:off x="0" y="0"/>
                      <a:ext cx="1512570" cy="1184275"/>
                    </a:xfrm>
                    <a:prstGeom prst="rect">
                      <a:avLst/>
                    </a:prstGeom>
                    <a:noFill/>
                    <a:ln w="3175">
                      <a:solidFill>
                        <a:srgbClr val="000000"/>
                      </a:solidFill>
                      <a:miter lim="800000"/>
                      <a:headEnd/>
                      <a:tailEnd/>
                    </a:ln>
                    <a:effectLst/>
                  </pic:spPr>
                </pic:pic>
              </a:graphicData>
            </a:graphic>
          </wp:anchor>
        </w:drawing>
      </w: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tbl>
      <w:tblPr>
        <w:tblStyle w:val="24"/>
        <w:tblpPr w:leftFromText="180" w:rightFromText="180" w:vertAnchor="text" w:horzAnchor="page" w:tblpX="3888" w:tblpY="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90" w:type="dxa"/>
            <w:shd w:val="clear" w:color="auto" w:fill="FF6600"/>
          </w:tcPr>
          <w:p>
            <w:pPr>
              <w:jc w:val="left"/>
              <w:rPr>
                <w:rFonts w:hint="default" w:ascii="Times New Roman" w:hAnsi="Times New Roman" w:cs="Times New Roman"/>
                <w:sz w:val="28"/>
                <w:szCs w:val="28"/>
              </w:rPr>
            </w:pPr>
            <w:r>
              <w:rPr>
                <w:rFonts w:hint="default" w:ascii="Times New Roman" w:hAnsi="Times New Roman" w:cs="Times New Roman"/>
                <w:b/>
                <w:bCs/>
                <w:color w:val="FFFFFF"/>
                <w:sz w:val="36"/>
                <w:szCs w:val="44"/>
              </w:rPr>
              <w:t xml:space="preserve">Waring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090" w:type="dxa"/>
            <w:vAlign w:val="center"/>
          </w:tcPr>
          <w:p>
            <w:pPr>
              <w:spacing w:line="276" w:lineRule="auto"/>
              <w:rPr>
                <w:rFonts w:hint="default" w:ascii="Times New Roman" w:hAnsi="Times New Roman" w:cs="Times New Roman"/>
                <w:szCs w:val="21"/>
              </w:rPr>
            </w:pPr>
            <w:r>
              <w:rPr>
                <w:rFonts w:hint="default" w:ascii="Times New Roman" w:hAnsi="Times New Roman" w:cs="Times New Roman"/>
                <w:szCs w:val="21"/>
              </w:rPr>
              <w:t>Do not press the brake pedal while turning the accelerator on the direction handle.</w:t>
            </w:r>
          </w:p>
        </w:tc>
      </w:tr>
    </w:tbl>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When parking, the accelerator is loosened first, then the brake pedal is slowly stepped down, and the vehicle stops gradually. After parking, pull up the parking brake handle, brake the vehicle to prevent slipping, and then put the shift switch in the "N" gear position.</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Emergency parking is a compulsory braking measure in case of danger in driving. At this time, the direction handle should be grasped steadily, the acceleration handle should be loosened first, then the brake pedal should be depressed, and the parking brake handle should be pulled up to stop the electric vehicle rapidly. Emergency parking is used in special unexpected situations. It should not be used frequently in order to avoid premature damage to tires and related components.。</w:t>
      </w:r>
    </w:p>
    <w:p>
      <w:pPr>
        <w:spacing w:line="360" w:lineRule="auto"/>
        <w:rPr>
          <w:rFonts w:hint="default" w:ascii="Times New Roman" w:hAnsi="Times New Roman" w:cs="Times New Roman"/>
          <w:szCs w:val="21"/>
        </w:rPr>
      </w:pPr>
    </w:p>
    <w:tbl>
      <w:tblPr>
        <w:tblStyle w:val="24"/>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10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10655" w:type="dxa"/>
            <w:tcBorders>
              <w:bottom w:val="single" w:color="auto" w:sz="4" w:space="0"/>
            </w:tcBorders>
            <w:shd w:val="clear" w:color="auto" w:fill="FFFF00"/>
          </w:tcPr>
          <w:p>
            <w:pPr>
              <w:spacing w:line="360" w:lineRule="auto"/>
              <w:rPr>
                <w:rFonts w:hint="default" w:ascii="Times New Roman" w:hAnsi="Times New Roman" w:cs="Times New Roman"/>
                <w:sz w:val="24"/>
              </w:rPr>
            </w:pPr>
            <w:r>
              <w:rPr>
                <w:rFonts w:hint="default" w:ascii="Times New Roman" w:hAnsi="Times New Roman" w:cs="Times New Roman"/>
              </w:rPr>
              <w:object>
                <v:shape id="_x0000_i1025" o:spt="75" type="#_x0000_t75" style="height:24.25pt;width:101.1pt;" o:ole="t" filled="f" coordsize="21600,21600">
                  <v:path/>
                  <v:fill on="f" focussize="0,0"/>
                  <v:stroke/>
                  <v:imagedata r:id="rId48" o:title=""/>
                  <o:lock v:ext="edit" aspectratio="t"/>
                  <w10:wrap type="none"/>
                  <w10:anchorlock/>
                </v:shape>
                <o:OLEObject Type="Embed" ProgID="PBrush" ShapeID="_x0000_i1025" DrawAspect="Content" ObjectID="_1468075725" r:id="rId47">
                  <o:LockedField>false</o:LockedField>
                </o:OLEObject>
              </w:object>
            </w:r>
            <w:r>
              <w:rPr>
                <w:rFonts w:hint="default" w:ascii="Times New Roman" w:hAnsi="Times New Roman" w:cs="Times New Roman"/>
                <w:b/>
                <w:bCs/>
                <w:sz w:val="32"/>
                <w:szCs w:val="40"/>
              </w:rPr>
              <w:t>Attention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10655" w:type="dxa"/>
            <w:shd w:val="clear" w:color="auto" w:fill="FFFF00"/>
            <w:vAlign w:val="center"/>
          </w:tcPr>
          <w:p>
            <w:pPr>
              <w:numPr>
                <w:ilvl w:val="0"/>
                <w:numId w:val="17"/>
              </w:numPr>
              <w:spacing w:line="360" w:lineRule="auto"/>
              <w:rPr>
                <w:rFonts w:hint="default" w:ascii="Times New Roman" w:hAnsi="Times New Roman" w:cs="Times New Roman"/>
                <w:szCs w:val="21"/>
              </w:rPr>
            </w:pPr>
            <w:r>
              <w:rPr>
                <w:rFonts w:hint="default" w:ascii="Times New Roman" w:hAnsi="Times New Roman" w:cs="Times New Roman"/>
                <w:szCs w:val="21"/>
              </w:rPr>
              <w:t>If there is often a whistle when braking, it should be checked at our after-sales service station.</w:t>
            </w:r>
          </w:p>
          <w:p>
            <w:pPr>
              <w:numPr>
                <w:ilvl w:val="0"/>
                <w:numId w:val="18"/>
              </w:numPr>
              <w:spacing w:line="360" w:lineRule="auto"/>
              <w:rPr>
                <w:rFonts w:hint="default" w:ascii="Times New Roman" w:hAnsi="Times New Roman" w:cs="Times New Roman"/>
                <w:sz w:val="18"/>
              </w:rPr>
            </w:pPr>
            <w:r>
              <w:rPr>
                <w:rFonts w:hint="default" w:ascii="Times New Roman" w:hAnsi="Times New Roman" w:cs="Times New Roman"/>
                <w:szCs w:val="21"/>
              </w:rPr>
              <w:t>Do not brake continuously for a long time or rest your foot on the brake pedal while driving. This will cause overheating or permanent damage to the brake.</w:t>
            </w:r>
          </w:p>
          <w:p>
            <w:pPr>
              <w:numPr>
                <w:ilvl w:val="0"/>
                <w:numId w:val="18"/>
              </w:numPr>
              <w:spacing w:line="360" w:lineRule="auto"/>
              <w:rPr>
                <w:rFonts w:hint="default" w:ascii="Times New Roman" w:hAnsi="Times New Roman" w:cs="Times New Roman"/>
                <w:sz w:val="18"/>
              </w:rPr>
            </w:pPr>
            <w:r>
              <w:rPr>
                <w:rFonts w:hint="default" w:ascii="Times New Roman" w:hAnsi="Times New Roman" w:cs="Times New Roman"/>
                <w:szCs w:val="21"/>
              </w:rPr>
              <w:t>When water, sediment and dust enter the brake, the brake efficiency will be reduced. The brake should be cleaned and kept dry.</w:t>
            </w:r>
          </w:p>
        </w:tc>
      </w:tr>
    </w:tbl>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r>
        <w:rPr>
          <w:rFonts w:hint="default" w:ascii="Times New Roman" w:hAnsi="Times New Roman" w:cs="Times New Roman"/>
          <w:b/>
          <w:color w:val="3366FF"/>
          <w:kern w:val="0"/>
          <w:sz w:val="28"/>
          <w:szCs w:val="28"/>
          <w:u w:val="single"/>
        </w:rPr>
        <w:t xml:space="preserve">   </w:t>
      </w:r>
      <w:bookmarkStart w:id="97" w:name="_Toc10432"/>
      <w:r>
        <w:rPr>
          <w:rFonts w:hint="default" w:ascii="Times New Roman" w:hAnsi="Times New Roman" w:cs="Times New Roman"/>
          <w:b/>
          <w:color w:val="3366FF"/>
          <w:kern w:val="0"/>
          <w:sz w:val="28"/>
          <w:szCs w:val="28"/>
          <w:u w:val="single"/>
        </w:rPr>
        <w:t>Vehicle parking</w:t>
      </w:r>
      <w:bookmarkEnd w:id="97"/>
      <w:r>
        <w:rPr>
          <w:rFonts w:hint="default" w:ascii="Times New Roman" w:hAnsi="Times New Roman" w:cs="Times New Roman"/>
          <w:b/>
          <w:color w:val="3366FF"/>
          <w:kern w:val="0"/>
          <w:sz w:val="28"/>
          <w:szCs w:val="28"/>
          <w:u w:val="single"/>
        </w:rPr>
        <w:t xml:space="preserve">                                                          </w:t>
      </w:r>
    </w:p>
    <w:p>
      <w:pPr>
        <w:spacing w:line="480" w:lineRule="auto"/>
        <w:ind w:firstLine="420" w:firstLineChars="200"/>
        <w:rPr>
          <w:rFonts w:hint="default" w:ascii="Times New Roman" w:hAnsi="Times New Roman" w:cs="Times New Roman"/>
          <w:szCs w:val="21"/>
        </w:rPr>
      </w:pPr>
      <w:r>
        <w:rPr>
          <w:rFonts w:hint="default" w:ascii="Times New Roman" w:hAnsi="Times New Roman" w:cs="Times New Roman"/>
          <w:szCs w:val="21"/>
        </w:rPr>
        <w:t>If the vehicle is idle for a long time and lasts more than one month, please follow the precautions:</w:t>
      </w:r>
    </w:p>
    <w:p>
      <w:pPr>
        <w:spacing w:line="480" w:lineRule="auto"/>
        <w:rPr>
          <w:rFonts w:hint="default" w:ascii="Times New Roman" w:hAnsi="Times New Roman" w:cs="Times New Roman"/>
          <w:szCs w:val="21"/>
        </w:rPr>
      </w:pPr>
      <w:r>
        <w:rPr>
          <w:rFonts w:hint="default" w:ascii="Times New Roman" w:hAnsi="Times New Roman" w:cs="Times New Roman"/>
          <w:szCs w:val="21"/>
        </w:rPr>
        <w:t>● Place the vehicle in a covered flat area. The site should be dry and ventilated.</w:t>
      </w:r>
    </w:p>
    <w:p>
      <w:pPr>
        <w:spacing w:line="480" w:lineRule="auto"/>
        <w:rPr>
          <w:rFonts w:hint="default" w:ascii="Times New Roman" w:hAnsi="Times New Roman" w:cs="Times New Roman"/>
          <w:szCs w:val="21"/>
        </w:rPr>
      </w:pPr>
      <w:r>
        <w:rPr>
          <w:rFonts w:hint="default" w:ascii="Times New Roman" w:hAnsi="Times New Roman" w:cs="Times New Roman"/>
          <w:szCs w:val="21"/>
        </w:rPr>
        <w:t>● Check to ensure that the parking brake handle is tightened.</w:t>
      </w:r>
    </w:p>
    <w:p>
      <w:pPr>
        <w:numPr>
          <w:ilvl w:val="0"/>
          <w:numId w:val="15"/>
        </w:numPr>
        <w:spacing w:line="480" w:lineRule="auto"/>
        <w:rPr>
          <w:rFonts w:hint="default" w:ascii="Times New Roman" w:hAnsi="Times New Roman" w:cs="Times New Roman"/>
          <w:szCs w:val="21"/>
        </w:rPr>
      </w:pPr>
      <w:r>
        <w:rPr>
          <w:rFonts w:hint="default" w:ascii="Times New Roman" w:hAnsi="Times New Roman" w:cs="Times New Roman"/>
          <w:szCs w:val="21"/>
        </w:rPr>
        <w:t>Cut off the power supply of the high voltage system through the main switch of the power supply.</w:t>
      </w:r>
    </w:p>
    <w:p>
      <w:pPr>
        <w:spacing w:line="480" w:lineRule="auto"/>
        <w:rPr>
          <w:rFonts w:hint="default" w:ascii="Times New Roman" w:hAnsi="Times New Roman" w:cs="Times New Roman"/>
          <w:szCs w:val="21"/>
        </w:rPr>
      </w:pPr>
      <w:r>
        <w:rPr>
          <w:rFonts w:hint="default" w:ascii="Times New Roman" w:hAnsi="Times New Roman" w:cs="Times New Roman"/>
          <w:szCs w:val="21"/>
        </w:rPr>
        <w:t>● Check its power consumption once a month and charge it in time.</w:t>
      </w:r>
    </w:p>
    <w:p>
      <w:pPr>
        <w:spacing w:line="480" w:lineRule="auto"/>
        <w:rPr>
          <w:rFonts w:hint="default" w:ascii="Times New Roman" w:hAnsi="Times New Roman" w:cs="Times New Roman"/>
          <w:szCs w:val="21"/>
        </w:rPr>
      </w:pPr>
      <w:r>
        <w:rPr>
          <w:rFonts w:hint="default" w:ascii="Times New Roman" w:hAnsi="Times New Roman" w:cs="Times New Roman"/>
          <w:szCs w:val="21"/>
        </w:rPr>
        <w:t>● Protective wax should be used to clean and protect the painted parts on the body.</w:t>
      </w:r>
    </w:p>
    <w:p>
      <w:pPr>
        <w:spacing w:line="480" w:lineRule="auto"/>
        <w:rPr>
          <w:rFonts w:hint="default" w:ascii="Times New Roman" w:hAnsi="Times New Roman" w:cs="Times New Roman"/>
          <w:szCs w:val="21"/>
        </w:rPr>
      </w:pPr>
      <w:r>
        <w:rPr>
          <w:rFonts w:hint="default" w:ascii="Times New Roman" w:hAnsi="Times New Roman" w:cs="Times New Roman"/>
          <w:szCs w:val="21"/>
        </w:rPr>
        <w:t>● Sprinkle talc powder on the rubber sheet of the glass wiper and don't keep it close to the glass.</w:t>
      </w:r>
    </w:p>
    <w:p>
      <w:pPr>
        <w:spacing w:line="480" w:lineRule="auto"/>
        <w:rPr>
          <w:rFonts w:hint="default" w:ascii="Times New Roman" w:hAnsi="Times New Roman" w:cs="Times New Roman"/>
          <w:szCs w:val="21"/>
        </w:rPr>
      </w:pPr>
      <w:r>
        <w:rPr>
          <w:rFonts w:hint="default" w:ascii="Times New Roman" w:hAnsi="Times New Roman" w:cs="Times New Roman"/>
          <w:szCs w:val="21"/>
        </w:rPr>
        <w:t>● Open a slight gap in the window to ensure ventilation.</w:t>
      </w:r>
    </w:p>
    <w:p>
      <w:pPr>
        <w:spacing w:line="480" w:lineRule="auto"/>
        <w:rPr>
          <w:rFonts w:hint="default" w:ascii="Times New Roman" w:hAnsi="Times New Roman" w:cs="Times New Roman"/>
          <w:szCs w:val="21"/>
        </w:rPr>
      </w:pPr>
      <w:r>
        <w:rPr>
          <w:rFonts w:hint="default" w:ascii="Times New Roman" w:hAnsi="Times New Roman" w:cs="Times New Roman"/>
          <w:szCs w:val="21"/>
        </w:rPr>
        <w:t>● Cover the vehicle with a sleeve made of fabric or porous plastic cloth. Do not use the sleeve made of sealed plastic cloth to prevent the evaporation of moisture on the surface of the car.</w:t>
      </w:r>
    </w:p>
    <w:p>
      <w:pPr>
        <w:spacing w:line="480" w:lineRule="auto"/>
        <w:rPr>
          <w:rFonts w:hint="default" w:ascii="Times New Roman" w:hAnsi="Times New Roman" w:cs="Times New Roman"/>
          <w:szCs w:val="21"/>
        </w:rPr>
      </w:pPr>
      <w:r>
        <w:rPr>
          <w:rFonts w:hint="default" w:ascii="Times New Roman" w:hAnsi="Times New Roman" w:cs="Times New Roman"/>
          <w:szCs w:val="21"/>
        </w:rPr>
        <w:t>● Pressure the tire inflation to 50 Kpa higher than the conventional inflation pressure, and check the tire pressure regularly.</w:t>
      </w:r>
      <w:bookmarkStart w:id="98" w:name="_Toc5687"/>
    </w:p>
    <w:p>
      <w:pPr>
        <w:spacing w:line="480" w:lineRule="auto"/>
        <w:rPr>
          <w:rFonts w:hint="default" w:ascii="Times New Roman" w:hAnsi="Times New Roman" w:cs="Times New Roman"/>
          <w:b/>
          <w:color w:val="3366FF"/>
          <w:kern w:val="0"/>
          <w:sz w:val="28"/>
          <w:szCs w:val="28"/>
          <w:u w:val="single"/>
        </w:rPr>
      </w:pPr>
      <w:r>
        <w:rPr>
          <w:rFonts w:hint="default" w:ascii="Times New Roman" w:hAnsi="Times New Roman" w:cs="Times New Roman"/>
          <w:b/>
          <w:color w:val="3366FF"/>
          <w:kern w:val="0"/>
          <w:sz w:val="28"/>
          <w:szCs w:val="28"/>
          <w:u w:val="single"/>
        </w:rPr>
        <w:t>Emergency management</w:t>
      </w:r>
      <w:bookmarkEnd w:id="98"/>
      <w:r>
        <w:rPr>
          <w:rFonts w:hint="default" w:ascii="Times New Roman" w:hAnsi="Times New Roman" w:cs="Times New Roman"/>
          <w:b/>
          <w:color w:val="3366FF"/>
          <w:kern w:val="0"/>
          <w:sz w:val="28"/>
          <w:szCs w:val="28"/>
          <w:u w:val="single"/>
        </w:rPr>
        <w:t xml:space="preserve">                                 </w:t>
      </w:r>
      <w:r>
        <w:rPr>
          <w:rFonts w:hint="eastAsia" w:cs="Times New Roman"/>
          <w:b/>
          <w:color w:val="3366FF"/>
          <w:kern w:val="0"/>
          <w:sz w:val="28"/>
          <w:szCs w:val="28"/>
          <w:u w:val="single"/>
          <w:lang w:val="en-US" w:eastAsia="zh-CN"/>
        </w:rPr>
        <w:t xml:space="preserve">   </w:t>
      </w:r>
      <w:r>
        <w:rPr>
          <w:rFonts w:hint="default" w:ascii="Times New Roman" w:hAnsi="Times New Roman" w:cs="Times New Roman"/>
          <w:b/>
          <w:color w:val="3366FF"/>
          <w:kern w:val="0"/>
          <w:sz w:val="28"/>
          <w:szCs w:val="28"/>
          <w:u w:val="single"/>
        </w:rPr>
        <w:t xml:space="preserve">                         </w:t>
      </w:r>
    </w:p>
    <w:p>
      <w:pPr>
        <w:spacing w:line="360" w:lineRule="auto"/>
        <w:ind w:firstLine="840" w:firstLineChars="400"/>
        <w:rPr>
          <w:rFonts w:hint="default" w:ascii="Times New Roman" w:hAnsi="Times New Roman" w:cs="Times New Roman"/>
          <w:szCs w:val="21"/>
        </w:rPr>
      </w:pPr>
      <w:r>
        <w:rPr>
          <w:rFonts w:hint="default" w:ascii="Times New Roman" w:hAnsi="Times New Roman" w:cs="Times New Roman"/>
          <w:szCs w:val="21"/>
        </w:rPr>
        <w:t>In case of dangerous emergencies during driving, please press the danger alarm light switch immediately, stop the vehicle after driving into the safety zone, and place a triangular warning sign at the distance of the coming direction meeting the requirements of the regulations. The reflecting surface is directly in the direction of the coming vehicle.</w:t>
      </w:r>
    </w:p>
    <w:p>
      <w:pPr>
        <w:spacing w:line="360" w:lineRule="auto"/>
        <w:ind w:firstLine="422" w:firstLineChars="200"/>
        <w:rPr>
          <w:rFonts w:hint="default" w:ascii="Times New Roman" w:hAnsi="Times New Roman" w:cs="Times New Roman"/>
          <w:b/>
          <w:szCs w:val="21"/>
        </w:rPr>
      </w:pPr>
      <w:r>
        <w:rPr>
          <w:rFonts w:hint="default" w:ascii="Times New Roman" w:hAnsi="Times New Roman" w:cs="Times New Roman"/>
          <w:b/>
          <w:szCs w:val="21"/>
        </w:rPr>
        <w:t>Take steps</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Once an accident occurs, we must keep calm, and then choose the appropriate treatment according to the situation.</w:t>
      </w:r>
    </w:p>
    <w:p>
      <w:pPr>
        <w:spacing w:line="360" w:lineRule="auto"/>
        <w:rPr>
          <w:rFonts w:hint="default" w:ascii="Times New Roman" w:hAnsi="Times New Roman" w:cs="Times New Roman"/>
          <w:szCs w:val="21"/>
        </w:rPr>
      </w:pPr>
      <w:r>
        <w:rPr>
          <w:rFonts w:hint="default" w:ascii="Times New Roman" w:hAnsi="Times New Roman" w:cs="Times New Roman"/>
          <w:szCs w:val="21"/>
        </w:rPr>
        <w:t>● If you are not directly involved, stop at least 10 meters away from the scene of the accident.</w:t>
      </w:r>
    </w:p>
    <w:p>
      <w:pPr>
        <w:spacing w:line="360" w:lineRule="auto"/>
        <w:rPr>
          <w:rFonts w:hint="default" w:ascii="Times New Roman" w:hAnsi="Times New Roman" w:cs="Times New Roman"/>
          <w:szCs w:val="21"/>
        </w:rPr>
      </w:pPr>
      <w:r>
        <w:rPr>
          <w:rFonts w:hint="default" w:ascii="Times New Roman" w:hAnsi="Times New Roman" w:cs="Times New Roman"/>
          <w:szCs w:val="21"/>
        </w:rPr>
        <w:t>● Stop on the highway and don't block the emergency passage.</w:t>
      </w:r>
    </w:p>
    <w:p>
      <w:pPr>
        <w:spacing w:line="360" w:lineRule="auto"/>
        <w:rPr>
          <w:rFonts w:hint="default" w:ascii="Times New Roman" w:hAnsi="Times New Roman" w:cs="Times New Roman"/>
          <w:szCs w:val="21"/>
        </w:rPr>
      </w:pPr>
      <w:r>
        <w:rPr>
          <w:rFonts w:hint="default" w:ascii="Times New Roman" w:hAnsi="Times New Roman" w:cs="Times New Roman"/>
          <w:szCs w:val="21"/>
        </w:rPr>
        <w:t>● Pull out the start key of the accident vehicle and turn on the danger warning signal.</w:t>
      </w:r>
    </w:p>
    <w:p>
      <w:pPr>
        <w:spacing w:line="360" w:lineRule="auto"/>
        <w:rPr>
          <w:rFonts w:hint="default" w:ascii="Times New Roman" w:hAnsi="Times New Roman" w:cs="Times New Roman"/>
          <w:szCs w:val="21"/>
        </w:rPr>
      </w:pPr>
      <w:r>
        <w:rPr>
          <w:rFonts w:hint="default" w:ascii="Times New Roman" w:hAnsi="Times New Roman" w:cs="Times New Roman"/>
          <w:szCs w:val="21"/>
        </w:rPr>
        <w:t>● At night, headlights are used to illuminate the scene of the accident.</w:t>
      </w:r>
    </w:p>
    <w:p>
      <w:pPr>
        <w:spacing w:line="360" w:lineRule="auto"/>
        <w:rPr>
          <w:rFonts w:hint="default" w:ascii="Times New Roman" w:hAnsi="Times New Roman" w:cs="Times New Roman"/>
          <w:szCs w:val="21"/>
        </w:rPr>
      </w:pPr>
      <w:r>
        <w:rPr>
          <w:rFonts w:hint="default" w:ascii="Times New Roman" w:hAnsi="Times New Roman" w:cs="Times New Roman"/>
          <w:szCs w:val="21"/>
        </w:rPr>
        <w:t>● If the door is blocked, do not try to break the front windshield out, because it is difficult to break, side windows and rear windows are easier to break.</w:t>
      </w:r>
    </w:p>
    <w:p>
      <w:pPr>
        <w:spacing w:line="360" w:lineRule="auto"/>
        <w:rPr>
          <w:rFonts w:hint="default" w:ascii="Times New Roman" w:hAnsi="Times New Roman" w:cs="Times New Roman"/>
          <w:szCs w:val="21"/>
        </w:rPr>
      </w:pPr>
      <w:r>
        <w:rPr>
          <w:rFonts w:hint="default" w:ascii="Times New Roman" w:hAnsi="Times New Roman" w:cs="Times New Roman"/>
          <w:szCs w:val="21"/>
        </w:rPr>
        <w:t>● A red triangle warning sign is placed at a clear distance to show the accident.</w:t>
      </w:r>
    </w:p>
    <w:p>
      <w:pPr>
        <w:spacing w:line="360" w:lineRule="auto"/>
        <w:rPr>
          <w:rFonts w:hint="default" w:ascii="Times New Roman" w:hAnsi="Times New Roman" w:cs="Times New Roman"/>
          <w:szCs w:val="21"/>
        </w:rPr>
      </w:pPr>
      <w:r>
        <w:rPr>
          <w:rFonts w:hint="default" w:ascii="Times New Roman" w:hAnsi="Times New Roman" w:cs="Times New Roman"/>
          <w:szCs w:val="21"/>
        </w:rPr>
        <w:t>● Call the emergency organization and report as accurate information as possible.</w:t>
      </w:r>
    </w:p>
    <w:p>
      <w:pPr>
        <w:spacing w:line="360" w:lineRule="auto"/>
        <w:rPr>
          <w:rFonts w:hint="default" w:ascii="Times New Roman" w:hAnsi="Times New Roman" w:cs="Times New Roman"/>
          <w:szCs w:val="21"/>
        </w:rPr>
      </w:pPr>
      <w:r>
        <w:rPr>
          <w:rFonts w:hint="default" w:ascii="Times New Roman" w:hAnsi="Times New Roman" w:cs="Times New Roman"/>
          <w:szCs w:val="21"/>
        </w:rPr>
        <w:t>● When rear-end collision occurs on the highway, especially in the case of low visibility, the risk of collision by subsequent vehicles is very high, so it is necessary to leave the vehicle immediately and withdraw to the safety zone outside the guardrail.</w:t>
      </w:r>
    </w:p>
    <w:p>
      <w:pPr>
        <w:spacing w:line="360" w:lineRule="auto"/>
        <w:rPr>
          <w:rFonts w:hint="default" w:ascii="Times New Roman" w:hAnsi="Times New Roman" w:cs="Times New Roman"/>
          <w:szCs w:val="21"/>
        </w:rPr>
      </w:pPr>
      <w:r>
        <w:rPr>
          <w:rFonts w:hint="default" w:ascii="Times New Roman" w:hAnsi="Times New Roman" w:cs="Times New Roman"/>
          <w:szCs w:val="21"/>
        </w:rPr>
        <w:t>● If you smell fuel or other chemicals, don't smoke or light a fire and stay away from the area.</w:t>
      </w:r>
    </w:p>
    <w:p>
      <w:pPr>
        <w:spacing w:line="360" w:lineRule="auto"/>
        <w:rPr>
          <w:rFonts w:hint="default" w:ascii="Times New Roman" w:hAnsi="Times New Roman" w:cs="Times New Roman"/>
          <w:szCs w:val="21"/>
        </w:rPr>
      </w:pPr>
      <w:r>
        <w:rPr>
          <w:rFonts w:hint="default" w:ascii="Times New Roman" w:hAnsi="Times New Roman" w:cs="Times New Roman"/>
          <w:szCs w:val="21"/>
        </w:rPr>
        <w:t>● When a fire breaks out, use fire extinguishers, blankets or sand to extinguish it even if it is very small. Never use water.</w:t>
      </w:r>
    </w:p>
    <w:p>
      <w:pPr>
        <w:spacing w:line="360" w:lineRule="auto"/>
        <w:rPr>
          <w:rFonts w:hint="default" w:ascii="Times New Roman" w:hAnsi="Times New Roman" w:cs="Times New Roman"/>
          <w:szCs w:val="21"/>
        </w:rPr>
      </w:pPr>
      <w:r>
        <w:rPr>
          <w:rFonts w:hint="default" w:ascii="Times New Roman" w:hAnsi="Times New Roman" w:cs="Times New Roman"/>
          <w:szCs w:val="21"/>
        </w:rPr>
        <w:t>● Contact the local traffic management department in time to seek help.</w:t>
      </w:r>
    </w:p>
    <w:p>
      <w:pPr>
        <w:spacing w:line="360" w:lineRule="auto"/>
        <w:outlineLvl w:val="0"/>
        <w:rPr>
          <w:rFonts w:hint="default" w:ascii="Times New Roman" w:hAnsi="Times New Roman" w:cs="Times New Roman"/>
          <w:b/>
          <w:color w:val="3366FF"/>
          <w:kern w:val="0"/>
          <w:sz w:val="28"/>
          <w:szCs w:val="28"/>
          <w:u w:val="single"/>
        </w:rPr>
      </w:pPr>
    </w:p>
    <w:p>
      <w:pPr>
        <w:spacing w:line="360" w:lineRule="auto"/>
        <w:outlineLvl w:val="0"/>
        <w:rPr>
          <w:rFonts w:hint="default" w:ascii="Times New Roman" w:hAnsi="Times New Roman" w:cs="Times New Roman"/>
          <w:b/>
          <w:szCs w:val="21"/>
        </w:rPr>
      </w:pPr>
      <w:r>
        <w:rPr>
          <w:rFonts w:hint="default" w:ascii="Times New Roman" w:hAnsi="Times New Roman" w:cs="Times New Roman"/>
          <w:b/>
          <w:color w:val="3366FF"/>
          <w:kern w:val="0"/>
          <w:sz w:val="28"/>
          <w:szCs w:val="28"/>
          <w:u w:val="single"/>
        </w:rPr>
        <w:t xml:space="preserve"> </w:t>
      </w:r>
      <w:bookmarkStart w:id="99" w:name="_Toc26792"/>
      <w:r>
        <w:rPr>
          <w:rFonts w:hint="default" w:ascii="Times New Roman" w:hAnsi="Times New Roman" w:cs="Times New Roman"/>
          <w:b/>
          <w:color w:val="3366FF"/>
          <w:kern w:val="0"/>
          <w:sz w:val="28"/>
          <w:szCs w:val="28"/>
          <w:u w:val="single"/>
        </w:rPr>
        <w:t>Emergency management</w:t>
      </w:r>
      <w:bookmarkEnd w:id="99"/>
      <w:r>
        <w:rPr>
          <w:rFonts w:hint="default" w:ascii="Times New Roman" w:hAnsi="Times New Roman" w:cs="Times New Roman"/>
          <w:b/>
          <w:color w:val="3366FF"/>
          <w:kern w:val="0"/>
          <w:sz w:val="28"/>
          <w:szCs w:val="28"/>
          <w:u w:val="single"/>
        </w:rPr>
        <w:t xml:space="preserve">                                                    </w:t>
      </w:r>
    </w:p>
    <w:p>
      <w:pPr>
        <w:spacing w:line="360" w:lineRule="auto"/>
        <w:rPr>
          <w:rFonts w:hint="default" w:ascii="Times New Roman" w:hAnsi="Times New Roman" w:cs="Times New Roman"/>
          <w:szCs w:val="21"/>
        </w:rPr>
      </w:pPr>
      <w:r>
        <w:rPr>
          <w:rFonts w:hint="default" w:ascii="Times New Roman" w:hAnsi="Times New Roman" w:cs="Times New Roman"/>
          <w:b/>
          <w:bCs/>
          <w:color w:val="333333"/>
          <w:szCs w:val="21"/>
          <w:shd w:val="clear" w:color="auto" w:fill="FFFFFF"/>
        </w:rPr>
        <w:t>Wounded personnel management</w:t>
      </w:r>
      <w:r>
        <w:rPr>
          <w:rFonts w:hint="default" w:ascii="Times New Roman" w:hAnsi="Times New Roman" w:cs="Times New Roman"/>
          <w:b/>
          <w:bCs/>
          <w:color w:val="333333"/>
          <w:szCs w:val="21"/>
          <w:shd w:val="clear" w:color="auto" w:fill="FFFFFF"/>
          <w:lang w:val="en-US" w:eastAsia="zh-CN"/>
        </w:rPr>
        <w:t xml:space="preserve">. </w:t>
      </w:r>
      <w:r>
        <w:rPr>
          <w:rFonts w:hint="default" w:ascii="Times New Roman" w:hAnsi="Times New Roman" w:cs="Times New Roman"/>
          <w:szCs w:val="21"/>
        </w:rPr>
        <w:t>If someone is injured, never abandon the injured person, even if it is not directly related to the accident, but also to provide help.</w:t>
      </w:r>
    </w:p>
    <w:p>
      <w:pPr>
        <w:spacing w:line="360" w:lineRule="auto"/>
        <w:rPr>
          <w:rFonts w:hint="default" w:ascii="Times New Roman" w:hAnsi="Times New Roman" w:cs="Times New Roman"/>
          <w:szCs w:val="21"/>
        </w:rPr>
      </w:pPr>
      <w:r>
        <w:rPr>
          <w:rFonts w:hint="default" w:ascii="Times New Roman" w:hAnsi="Times New Roman" w:cs="Times New Roman"/>
          <w:szCs w:val="21"/>
        </w:rPr>
        <w:t>● Don't look around at the injured.</w:t>
      </w:r>
    </w:p>
    <w:p>
      <w:pPr>
        <w:spacing w:line="360" w:lineRule="auto"/>
        <w:rPr>
          <w:rFonts w:hint="default" w:ascii="Times New Roman" w:hAnsi="Times New Roman" w:cs="Times New Roman"/>
          <w:szCs w:val="21"/>
        </w:rPr>
      </w:pPr>
      <w:r>
        <w:rPr>
          <w:rFonts w:hint="default" w:ascii="Times New Roman" w:hAnsi="Times New Roman" w:cs="Times New Roman"/>
          <w:szCs w:val="21"/>
        </w:rPr>
        <w:t>● Contact professional assistance and stay nearby to comfort the injured so that they do not panic.</w:t>
      </w:r>
    </w:p>
    <w:p>
      <w:pPr>
        <w:spacing w:line="360" w:lineRule="auto"/>
        <w:rPr>
          <w:rFonts w:hint="default" w:ascii="Times New Roman" w:hAnsi="Times New Roman" w:cs="Times New Roman"/>
          <w:szCs w:val="21"/>
        </w:rPr>
      </w:pPr>
      <w:r>
        <w:rPr>
          <w:rFonts w:hint="default" w:ascii="Times New Roman" w:hAnsi="Times New Roman" w:cs="Times New Roman"/>
          <w:szCs w:val="21"/>
        </w:rPr>
        <w:t>● Release or cut the seat belt that restricts the injured.</w:t>
      </w:r>
    </w:p>
    <w:p>
      <w:pPr>
        <w:spacing w:line="360" w:lineRule="auto"/>
        <w:rPr>
          <w:rFonts w:hint="default" w:ascii="Times New Roman" w:hAnsi="Times New Roman" w:cs="Times New Roman"/>
          <w:szCs w:val="21"/>
        </w:rPr>
      </w:pPr>
      <w:r>
        <w:rPr>
          <w:rFonts w:hint="default" w:ascii="Times New Roman" w:hAnsi="Times New Roman" w:cs="Times New Roman"/>
          <w:szCs w:val="21"/>
        </w:rPr>
        <w:t>● Do not give the injured anything to drink, so as not to aggravate the internal injury.</w:t>
      </w:r>
    </w:p>
    <w:p>
      <w:pPr>
        <w:spacing w:line="360" w:lineRule="auto"/>
        <w:rPr>
          <w:rFonts w:hint="default" w:ascii="Times New Roman" w:hAnsi="Times New Roman" w:cs="Times New Roman"/>
          <w:szCs w:val="21"/>
        </w:rPr>
      </w:pPr>
      <w:r>
        <w:rPr>
          <w:rFonts w:hint="default" w:ascii="Times New Roman" w:hAnsi="Times New Roman" w:cs="Times New Roman"/>
          <w:szCs w:val="21"/>
        </w:rPr>
        <w:t>● Do not move the injured person except under special circumstances.</w:t>
      </w:r>
    </w:p>
    <w:p>
      <w:pPr>
        <w:spacing w:line="360" w:lineRule="auto"/>
        <w:rPr>
          <w:rFonts w:hint="default" w:ascii="Times New Roman" w:hAnsi="Times New Roman" w:cs="Times New Roman"/>
          <w:szCs w:val="21"/>
        </w:rPr>
      </w:pPr>
      <w:r>
        <w:rPr>
          <w:rFonts w:hint="default" w:ascii="Times New Roman" w:hAnsi="Times New Roman" w:cs="Times New Roman"/>
          <w:szCs w:val="21"/>
        </w:rPr>
        <w:t>● The injured person can only be removed from the vehicle in case of fire, submergence, falling off a cliff or similar emergency danger. When removing the injured person, do not pull the limbs or bend the head, try to keep the body flat.</w:t>
      </w:r>
    </w:p>
    <w:p>
      <w:pPr>
        <w:spacing w:line="360" w:lineRule="auto"/>
        <w:rPr>
          <w:rFonts w:hint="default" w:ascii="Times New Roman" w:hAnsi="Times New Roman" w:cs="Times New Roman"/>
          <w:szCs w:val="21"/>
        </w:rPr>
      </w:pPr>
      <w:r>
        <w:rPr>
          <w:rFonts w:hint="default" w:ascii="Times New Roman" w:hAnsi="Times New Roman" w:cs="Times New Roman"/>
          <w:b/>
          <w:szCs w:val="21"/>
        </w:rPr>
        <w:t>Emergency medicine kit</w:t>
      </w:r>
      <w:r>
        <w:rPr>
          <w:rFonts w:hint="default" w:ascii="Times New Roman" w:hAnsi="Times New Roman" w:cs="Times New Roman"/>
          <w:b/>
          <w:szCs w:val="21"/>
          <w:lang w:val="en-US" w:eastAsia="zh-CN"/>
        </w:rPr>
        <w:t xml:space="preserve">. </w:t>
      </w:r>
      <w:r>
        <w:rPr>
          <w:rFonts w:hint="default" w:ascii="Times New Roman" w:hAnsi="Times New Roman" w:cs="Times New Roman"/>
          <w:szCs w:val="21"/>
        </w:rPr>
        <w:t>Emergency medicine kits should be provided onthe car for emergency use.</w:t>
      </w: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bookmarkStart w:id="100" w:name="_Toc21572"/>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r>
        <w:rPr>
          <w:rFonts w:hint="default" w:ascii="Times New Roman" w:hAnsi="Times New Roman" w:cs="Times New Roman"/>
          <w:b/>
          <w:color w:val="3366FF"/>
          <w:kern w:val="0"/>
          <w:sz w:val="28"/>
          <w:szCs w:val="28"/>
          <w:u w:val="single"/>
        </w:rPr>
        <w:t>Charging</w:t>
      </w:r>
      <w:bookmarkEnd w:id="100"/>
      <w:r>
        <w:rPr>
          <w:rFonts w:hint="default" w:ascii="Times New Roman" w:hAnsi="Times New Roman" w:cs="Times New Roman"/>
          <w:b/>
          <w:color w:val="3366FF"/>
          <w:kern w:val="0"/>
          <w:sz w:val="28"/>
          <w:szCs w:val="28"/>
          <w:u w:val="single"/>
        </w:rPr>
        <w:t xml:space="preserve">                                                                        </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When charging, please strictly follow the following steps:</w:t>
      </w:r>
    </w:p>
    <w:p>
      <w:pPr>
        <w:spacing w:line="360" w:lineRule="auto"/>
        <w:ind w:firstLine="420" w:firstLineChars="200"/>
        <w:rPr>
          <w:rFonts w:hint="default" w:ascii="Times New Roman" w:hAnsi="Times New Roman" w:cs="Times New Roman"/>
          <w:color w:val="FF0000"/>
          <w:szCs w:val="21"/>
        </w:rPr>
      </w:pPr>
      <w:r>
        <w:rPr>
          <w:rFonts w:hint="default" w:ascii="Times New Roman" w:hAnsi="Times New Roman" w:cs="Times New Roman"/>
          <w:szCs w:val="21"/>
        </w:rPr>
        <w:t>1、Close the vehicle start switch and pull up the parking brake handle.</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2、Open the charging cover and insert the charging gun into the socket. The charging socket should be inserted into the bottom.</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3、Connect charging plug end to "220V1</w:t>
      </w:r>
      <w:r>
        <w:rPr>
          <w:rFonts w:hint="default" w:ascii="Times New Roman" w:hAnsi="Times New Roman" w:cs="Times New Roman"/>
          <w:szCs w:val="21"/>
          <w:lang w:val="en-US" w:eastAsia="zh-CN"/>
        </w:rPr>
        <w:t>6</w:t>
      </w:r>
      <w:r>
        <w:rPr>
          <w:rFonts w:hint="default" w:ascii="Times New Roman" w:hAnsi="Times New Roman" w:cs="Times New Roman"/>
          <w:szCs w:val="21"/>
        </w:rPr>
        <w:t>A" AC power supply.</w:t>
      </w:r>
    </w:p>
    <w:p>
      <w:pPr>
        <w:spacing w:line="360" w:lineRule="auto"/>
        <w:ind w:left="420" w:leftChars="200" w:firstLine="0" w:firstLineChars="0"/>
        <w:rPr>
          <w:rFonts w:hint="default" w:ascii="Times New Roman" w:hAnsi="Times New Roman" w:cs="Times New Roman"/>
          <w:szCs w:val="21"/>
        </w:rPr>
      </w:pPr>
      <w:r>
        <w:rPr>
          <w:rFonts w:hint="default" w:ascii="Times New Roman" w:hAnsi="Times New Roman" w:cs="Times New Roman"/>
          <w:szCs w:val="21"/>
        </w:rPr>
        <w:t xml:space="preserve">4、Time required for battery from empty to full charge: </w:t>
      </w:r>
      <w:r>
        <w:rPr>
          <w:rFonts w:hint="eastAsia" w:cs="Times New Roman"/>
          <w:szCs w:val="21"/>
          <w:lang w:val="en-US" w:eastAsia="zh-CN"/>
        </w:rPr>
        <w:t>7</w:t>
      </w:r>
      <w:r>
        <w:rPr>
          <w:rFonts w:hint="default" w:ascii="Times New Roman" w:hAnsi="Times New Roman" w:cs="Times New Roman"/>
          <w:szCs w:val="21"/>
        </w:rPr>
        <w:t>-</w:t>
      </w:r>
      <w:r>
        <w:rPr>
          <w:rFonts w:hint="eastAsia" w:cs="Times New Roman"/>
          <w:szCs w:val="21"/>
          <w:lang w:val="en-US" w:eastAsia="zh-CN"/>
        </w:rPr>
        <w:t>8</w:t>
      </w:r>
      <w:r>
        <w:rPr>
          <w:rFonts w:hint="default" w:ascii="Times New Roman" w:hAnsi="Times New Roman" w:cs="Times New Roman"/>
          <w:szCs w:val="21"/>
        </w:rPr>
        <w:t xml:space="preserve"> hours for lead-acid vehicle; Lithium battery model: </w:t>
      </w:r>
      <w:r>
        <w:rPr>
          <w:rFonts w:hint="eastAsia" w:cs="Times New Roman"/>
          <w:szCs w:val="21"/>
          <w:lang w:val="en-US" w:eastAsia="zh-CN"/>
        </w:rPr>
        <w:t>3</w:t>
      </w:r>
      <w:r>
        <w:rPr>
          <w:rFonts w:hint="default" w:ascii="Times New Roman" w:hAnsi="Times New Roman" w:cs="Times New Roman"/>
          <w:szCs w:val="21"/>
        </w:rPr>
        <w:t>-</w:t>
      </w:r>
      <w:r>
        <w:rPr>
          <w:rFonts w:hint="eastAsia" w:cs="Times New Roman"/>
          <w:szCs w:val="21"/>
          <w:lang w:val="en-US" w:eastAsia="zh-CN"/>
        </w:rPr>
        <w:t>4</w:t>
      </w:r>
      <w:r>
        <w:rPr>
          <w:rFonts w:hint="default" w:ascii="Times New Roman" w:hAnsi="Times New Roman" w:cs="Times New Roman"/>
          <w:szCs w:val="21"/>
        </w:rPr>
        <w:t xml:space="preserve"> hours </w:t>
      </w:r>
      <w:r>
        <w:rPr>
          <w:rFonts w:hint="default" w:ascii="Times New Roman" w:hAnsi="Times New Roman" w:cs="Times New Roman"/>
          <w:szCs w:val="21"/>
          <w:lang w:val="en-US" w:eastAsia="zh-CN"/>
        </w:rPr>
        <w:t xml:space="preserve">for </w:t>
      </w:r>
      <w:r>
        <w:rPr>
          <w:rFonts w:hint="default" w:ascii="Times New Roman" w:hAnsi="Times New Roman" w:cs="Times New Roman"/>
          <w:szCs w:val="21"/>
        </w:rPr>
        <w:t>64V105Ah</w:t>
      </w:r>
      <w:r>
        <w:rPr>
          <w:rFonts w:hint="default" w:ascii="Times New Roman" w:hAnsi="Times New Roman" w:cs="Times New Roman"/>
          <w:szCs w:val="21"/>
          <w:lang w:val="en-US" w:eastAsia="zh-CN"/>
        </w:rPr>
        <w:t xml:space="preserve"> lithium battery</w:t>
      </w:r>
      <w:r>
        <w:rPr>
          <w:rFonts w:hint="default" w:ascii="Times New Roman" w:hAnsi="Times New Roman" w:cs="Times New Roman"/>
          <w:szCs w:val="21"/>
        </w:rPr>
        <w:t xml:space="preserve">, 6-7 hours </w:t>
      </w:r>
      <w:r>
        <w:rPr>
          <w:rFonts w:hint="default" w:ascii="Times New Roman" w:hAnsi="Times New Roman" w:cs="Times New Roman"/>
          <w:szCs w:val="21"/>
          <w:lang w:val="en-US" w:eastAsia="zh-CN"/>
        </w:rPr>
        <w:t xml:space="preserve">for </w:t>
      </w:r>
      <w:r>
        <w:rPr>
          <w:rFonts w:hint="default" w:ascii="Times New Roman" w:hAnsi="Times New Roman" w:cs="Times New Roman"/>
          <w:szCs w:val="21"/>
        </w:rPr>
        <w:t>64V206Ah</w:t>
      </w:r>
      <w:r>
        <w:rPr>
          <w:rFonts w:hint="default" w:ascii="Times New Roman" w:hAnsi="Times New Roman" w:cs="Times New Roman"/>
          <w:szCs w:val="21"/>
          <w:lang w:val="en-US" w:eastAsia="zh-CN"/>
        </w:rPr>
        <w:t xml:space="preserve"> lithium battery</w:t>
      </w:r>
      <w:r>
        <w:rPr>
          <w:rFonts w:hint="default" w:ascii="Times New Roman" w:hAnsi="Times New Roman" w:cs="Times New Roman"/>
          <w:szCs w:val="21"/>
        </w:rPr>
        <w:t>.</w:t>
      </w:r>
    </w:p>
    <w:p>
      <w:pPr>
        <w:spacing w:line="360" w:lineRule="auto"/>
        <w:ind w:left="420" w:leftChars="200" w:firstLine="0" w:firstLineChars="0"/>
        <w:rPr>
          <w:rFonts w:hint="default" w:ascii="Times New Roman" w:hAnsi="Times New Roman" w:cs="Times New Roman"/>
          <w:szCs w:val="21"/>
        </w:rPr>
      </w:pPr>
      <w:r>
        <w:rPr>
          <w:rFonts w:hint="default" w:ascii="Times New Roman" w:hAnsi="Times New Roman" w:cs="Times New Roman"/>
          <w:szCs w:val="21"/>
        </w:rPr>
        <w:t>5、After charging, the charging plug is pulled out from 220V power outlet, then the charging gun is pulled out and the charging mouth cover is closed</w:t>
      </w:r>
    </w:p>
    <w:tbl>
      <w:tblPr>
        <w:tblStyle w:val="24"/>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7" w:hRule="atLeast"/>
        </w:trPr>
        <w:tc>
          <w:tcPr>
            <w:tcW w:w="10540" w:type="dxa"/>
            <w:shd w:val="clear" w:color="auto" w:fill="33CCCC"/>
            <w:vAlign w:val="center"/>
          </w:tcPr>
          <w:p>
            <w:pPr>
              <w:spacing w:line="360" w:lineRule="auto"/>
              <w:rPr>
                <w:rFonts w:hint="default" w:cs="Times New Roman"/>
                <w:b/>
                <w:bCs/>
                <w:szCs w:val="21"/>
                <w:lang w:val="en-US" w:eastAsia="zh-CN"/>
              </w:rPr>
            </w:pPr>
            <w:r>
              <w:rPr>
                <w:rFonts w:hint="eastAsia" w:cs="Times New Roman"/>
                <w:b/>
                <w:bCs/>
                <w:szCs w:val="21"/>
                <w:lang w:val="en-US" w:eastAsia="zh-CN"/>
              </w:rPr>
              <w:t>Warning!</w:t>
            </w:r>
          </w:p>
          <w:p>
            <w:pPr>
              <w:spacing w:line="360" w:lineRule="auto"/>
              <w:rPr>
                <w:rFonts w:hint="default" w:ascii="Times New Roman" w:hAnsi="Times New Roman" w:cs="Times New Roman"/>
                <w:szCs w:val="21"/>
              </w:rPr>
            </w:pPr>
            <w:r>
              <w:rPr>
                <w:rFonts w:hint="eastAsia" w:cs="Times New Roman"/>
                <w:szCs w:val="21"/>
                <w:lang w:val="en-US" w:eastAsia="zh-CN"/>
              </w:rPr>
              <w:t xml:space="preserve">1. </w:t>
            </w:r>
            <w:r>
              <w:rPr>
                <w:rFonts w:hint="default" w:ascii="Times New Roman" w:hAnsi="Times New Roman" w:cs="Times New Roman"/>
                <w:szCs w:val="21"/>
              </w:rPr>
              <w:t>The actual service life of vehicle power batteries largely depends on your use and maintenance. In order to ensure the longest service life of batteries, please do your best to charge and use batteries according to the following tips.</w:t>
            </w:r>
          </w:p>
          <w:p>
            <w:pPr>
              <w:spacing w:line="360" w:lineRule="auto"/>
              <w:rPr>
                <w:rFonts w:hint="default" w:ascii="Times New Roman" w:hAnsi="Times New Roman" w:cs="Times New Roman"/>
                <w:szCs w:val="21"/>
              </w:rPr>
            </w:pPr>
            <w:r>
              <w:rPr>
                <w:rFonts w:hint="eastAsia" w:cs="Times New Roman"/>
                <w:szCs w:val="21"/>
                <w:lang w:val="en-US" w:eastAsia="zh-CN"/>
              </w:rPr>
              <w:t xml:space="preserve">2. </w:t>
            </w:r>
            <w:r>
              <w:rPr>
                <w:rFonts w:hint="default" w:ascii="Times New Roman" w:hAnsi="Times New Roman" w:cs="Times New Roman"/>
                <w:szCs w:val="21"/>
              </w:rPr>
              <w:t>Every time the vehicle is charged, try to fully charge the electricity and then use it. Otherwise, the arc will occur when the power cord is pulled out, which will affect the service life of the charging line.</w:t>
            </w:r>
          </w:p>
          <w:p>
            <w:pPr>
              <w:spacing w:line="360" w:lineRule="auto"/>
              <w:rPr>
                <w:rFonts w:hint="default" w:ascii="Times New Roman" w:hAnsi="Times New Roman" w:cs="Times New Roman"/>
                <w:szCs w:val="21"/>
              </w:rPr>
            </w:pPr>
            <w:r>
              <w:rPr>
                <w:rFonts w:hint="eastAsia" w:cs="Times New Roman"/>
                <w:szCs w:val="21"/>
                <w:lang w:val="en-US" w:eastAsia="zh-CN"/>
              </w:rPr>
              <w:t xml:space="preserve">3. </w:t>
            </w:r>
            <w:r>
              <w:rPr>
                <w:rFonts w:hint="default" w:ascii="Times New Roman" w:hAnsi="Times New Roman" w:cs="Times New Roman"/>
                <w:szCs w:val="21"/>
              </w:rPr>
              <w:t xml:space="preserve">When the instrument shows that the battery capacity is less than </w:t>
            </w:r>
            <w:r>
              <w:rPr>
                <w:rFonts w:hint="eastAsia" w:cs="Times New Roman"/>
                <w:szCs w:val="21"/>
                <w:lang w:val="en-US" w:eastAsia="zh-CN"/>
              </w:rPr>
              <w:t>2</w:t>
            </w:r>
            <w:r>
              <w:rPr>
                <w:rFonts w:hint="default" w:ascii="Times New Roman" w:hAnsi="Times New Roman" w:cs="Times New Roman"/>
                <w:szCs w:val="21"/>
              </w:rPr>
              <w:t xml:space="preserve">0%, the vehicle battery should be charged as soon as </w:t>
            </w:r>
            <w:r>
              <w:rPr>
                <w:rFonts w:hint="eastAsia" w:cs="Times New Roman"/>
                <w:szCs w:val="21"/>
                <w:lang w:val="en-US" w:eastAsia="zh-CN"/>
              </w:rPr>
              <w:t xml:space="preserve">4. </w:t>
            </w:r>
            <w:r>
              <w:rPr>
                <w:rFonts w:hint="default" w:ascii="Times New Roman" w:hAnsi="Times New Roman" w:cs="Times New Roman"/>
                <w:szCs w:val="21"/>
              </w:rPr>
              <w:t>possible to avoid damage to the battery, resulting in the reduction of battery capacity and life.</w:t>
            </w:r>
          </w:p>
          <w:p>
            <w:pPr>
              <w:spacing w:line="360" w:lineRule="auto"/>
              <w:rPr>
                <w:rFonts w:hint="default" w:ascii="Times New Roman" w:hAnsi="Times New Roman" w:cs="Times New Roman"/>
                <w:sz w:val="24"/>
              </w:rPr>
            </w:pPr>
            <w:r>
              <w:rPr>
                <w:rFonts w:hint="default" w:ascii="Times New Roman" w:hAnsi="Times New Roman" w:cs="Times New Roman"/>
                <w:szCs w:val="21"/>
              </w:rPr>
              <w:t>For other matters needing attention in battery use and maintenance, please refer to the battery maintenance section.</w:t>
            </w:r>
          </w:p>
        </w:tc>
      </w:tr>
    </w:tbl>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rPr>
      </w:pPr>
      <w:bookmarkStart w:id="101" w:name="_Toc3672"/>
      <w:r>
        <w:rPr>
          <w:rFonts w:hint="default" w:ascii="Times New Roman" w:hAnsi="Times New Roman" w:cs="Times New Roman"/>
          <w:b/>
          <w:color w:val="3366FF"/>
          <w:kern w:val="0"/>
          <w:sz w:val="28"/>
          <w:szCs w:val="28"/>
          <w:u w:val="single"/>
        </w:rPr>
        <w:t>Charge</w:t>
      </w:r>
      <w:bookmarkEnd w:id="101"/>
      <w:r>
        <w:rPr>
          <w:rFonts w:hint="default" w:ascii="Times New Roman" w:hAnsi="Times New Roman" w:cs="Times New Roman"/>
          <w:b/>
          <w:color w:val="3366FF"/>
          <w:kern w:val="0"/>
          <w:sz w:val="28"/>
          <w:szCs w:val="28"/>
          <w:u w:val="single"/>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0786" w:type="dxa"/>
            <w:shd w:val="clear" w:color="auto" w:fill="E56D09"/>
          </w:tcPr>
          <w:p>
            <w:pPr>
              <w:widowControl/>
              <w:snapToGrid w:val="0"/>
              <w:spacing w:before="100" w:beforeAutospacing="1" w:after="100" w:afterAutospacing="1"/>
              <w:jc w:val="left"/>
              <w:rPr>
                <w:rFonts w:hint="default" w:ascii="Times New Roman" w:hAnsi="Times New Roman" w:cs="Times New Roman"/>
                <w:b/>
                <w:color w:val="3366FF"/>
                <w:kern w:val="0"/>
                <w:sz w:val="28"/>
                <w:szCs w:val="28"/>
              </w:rPr>
            </w:pPr>
            <w:r>
              <w:rPr>
                <w:rFonts w:hint="default" w:ascii="Times New Roman" w:hAnsi="Times New Roman" w:cs="Times New Roman"/>
                <w:b/>
                <w:color w:val="3366FF"/>
                <w:kern w:val="0"/>
                <w:sz w:val="44"/>
                <w:szCs w:val="44"/>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10786" w:type="dxa"/>
            <w:vAlign w:val="center"/>
          </w:tcPr>
          <w:p>
            <w:pPr>
              <w:numPr>
                <w:ilvl w:val="0"/>
                <w:numId w:val="19"/>
              </w:numPr>
              <w:spacing w:line="360" w:lineRule="auto"/>
              <w:rPr>
                <w:rFonts w:hint="default" w:ascii="Times New Roman" w:hAnsi="Times New Roman" w:cs="Times New Roman"/>
                <w:color w:val="000000"/>
                <w:sz w:val="21"/>
                <w:szCs w:val="21"/>
              </w:rPr>
            </w:pPr>
            <w:r>
              <w:rPr>
                <w:rFonts w:hint="default" w:ascii="Times New Roman" w:hAnsi="Times New Roman" w:cs="Times New Roman"/>
                <w:sz w:val="21"/>
                <w:szCs w:val="21"/>
              </w:rPr>
              <w:t>Before charging the vehicle, connect the 220V power cord, leakage protector and 1</w:t>
            </w:r>
            <w:r>
              <w:rPr>
                <w:rFonts w:hint="default" w:ascii="Times New Roman" w:hAnsi="Times New Roman" w:cs="Times New Roman"/>
                <w:sz w:val="21"/>
                <w:szCs w:val="21"/>
                <w:lang w:val="en-US" w:eastAsia="zh-CN"/>
              </w:rPr>
              <w:t>6</w:t>
            </w:r>
            <w:r>
              <w:rPr>
                <w:rFonts w:hint="default" w:ascii="Times New Roman" w:hAnsi="Times New Roman" w:cs="Times New Roman"/>
                <w:sz w:val="21"/>
                <w:szCs w:val="21"/>
              </w:rPr>
              <w:t>A charging socket in strict accordance with the above regulations. It is strictly forbidden to use the plug to transfer the charging.</w:t>
            </w:r>
          </w:p>
          <w:p>
            <w:pPr>
              <w:numPr>
                <w:ilvl w:val="0"/>
                <w:numId w:val="19"/>
              </w:numPr>
              <w:spacing w:line="360" w:lineRule="auto"/>
              <w:rPr>
                <w:rFonts w:hint="default" w:ascii="Times New Roman" w:hAnsi="Times New Roman" w:cs="Times New Roman"/>
                <w:color w:val="000000"/>
                <w:sz w:val="21"/>
                <w:szCs w:val="21"/>
              </w:rPr>
            </w:pPr>
            <w:r>
              <w:rPr>
                <w:rFonts w:hint="default" w:ascii="Times New Roman" w:hAnsi="Times New Roman" w:cs="Times New Roman"/>
                <w:sz w:val="21"/>
                <w:szCs w:val="21"/>
              </w:rPr>
              <w:t xml:space="preserve"> Please strictly follow the above charging steps to avoid danger.</w:t>
            </w:r>
          </w:p>
          <w:p>
            <w:pPr>
              <w:numPr>
                <w:ilvl w:val="0"/>
                <w:numId w:val="19"/>
              </w:numPr>
              <w:spacing w:line="360" w:lineRule="auto"/>
              <w:rPr>
                <w:rFonts w:hint="default" w:ascii="Times New Roman" w:hAnsi="Times New Roman" w:cs="Times New Roman"/>
                <w:color w:val="000000"/>
                <w:sz w:val="21"/>
                <w:szCs w:val="21"/>
              </w:rPr>
            </w:pPr>
            <w:r>
              <w:rPr>
                <w:rFonts w:hint="default" w:ascii="Times New Roman" w:hAnsi="Times New Roman" w:cs="Times New Roman"/>
                <w:sz w:val="21"/>
                <w:szCs w:val="21"/>
              </w:rPr>
              <w:t>During charging, the vehicle should be placed in a well ventilated area for charging.</w:t>
            </w:r>
          </w:p>
          <w:p>
            <w:pPr>
              <w:numPr>
                <w:ilvl w:val="0"/>
                <w:numId w:val="19"/>
              </w:numPr>
              <w:spacing w:line="360" w:lineRule="auto"/>
              <w:rPr>
                <w:rFonts w:hint="default" w:ascii="Times New Roman" w:hAnsi="Times New Roman" w:cs="Times New Roman"/>
                <w:color w:val="000000"/>
                <w:sz w:val="21"/>
                <w:szCs w:val="21"/>
              </w:rPr>
            </w:pPr>
            <w:r>
              <w:rPr>
                <w:rFonts w:hint="default" w:ascii="Times New Roman" w:hAnsi="Times New Roman" w:cs="Times New Roman"/>
                <w:sz w:val="21"/>
                <w:szCs w:val="21"/>
              </w:rPr>
              <w:t>If there is abnormal sound, odor, sparking, smoke, etc. during charging, please cut down the power and check the problem immediately</w:t>
            </w:r>
          </w:p>
          <w:p>
            <w:pPr>
              <w:numPr>
                <w:ilvl w:val="0"/>
                <w:numId w:val="19"/>
              </w:numPr>
              <w:spacing w:line="360" w:lineRule="auto"/>
              <w:rPr>
                <w:rFonts w:hint="default" w:ascii="Times New Roman" w:hAnsi="Times New Roman" w:cs="Times New Roman"/>
                <w:color w:val="000000"/>
                <w:sz w:val="21"/>
                <w:szCs w:val="21"/>
              </w:rPr>
            </w:pPr>
            <w:r>
              <w:rPr>
                <w:rFonts w:hint="default" w:ascii="Times New Roman" w:hAnsi="Times New Roman" w:cs="Times New Roman"/>
                <w:sz w:val="21"/>
                <w:szCs w:val="21"/>
              </w:rPr>
              <w:t>. Do not charge in the high-humidity or high-heat environment.</w:t>
            </w:r>
          </w:p>
          <w:p>
            <w:pPr>
              <w:numPr>
                <w:ilvl w:val="0"/>
                <w:numId w:val="19"/>
              </w:numPr>
              <w:spacing w:line="360" w:lineRule="auto"/>
              <w:rPr>
                <w:rFonts w:hint="default" w:ascii="Times New Roman" w:hAnsi="Times New Roman" w:cs="Times New Roman"/>
                <w:color w:val="000000"/>
                <w:sz w:val="21"/>
                <w:szCs w:val="21"/>
              </w:rPr>
            </w:pPr>
            <w:r>
              <w:rPr>
                <w:rFonts w:hint="default" w:ascii="Times New Roman" w:hAnsi="Times New Roman" w:cs="Times New Roman"/>
                <w:sz w:val="21"/>
                <w:szCs w:val="21"/>
              </w:rPr>
              <w:t>The charging input voltage is limited to the 220V power frequency voltage of the main power supply. Do not use above the main power supply and above the power supply frequency</w:t>
            </w:r>
          </w:p>
          <w:p>
            <w:pPr>
              <w:numPr>
                <w:ilvl w:val="0"/>
                <w:numId w:val="19"/>
              </w:numPr>
              <w:spacing w:line="360" w:lineRule="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 Use the own charger of the car, otherwise the battery may be destroyed.</w:t>
            </w:r>
          </w:p>
          <w:p>
            <w:pPr>
              <w:numPr>
                <w:ilvl w:val="0"/>
                <w:numId w:val="19"/>
              </w:numPr>
              <w:spacing w:line="360" w:lineRule="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 No charging in the fast charging station。</w:t>
            </w:r>
          </w:p>
          <w:p>
            <w:pPr>
              <w:numPr>
                <w:ilvl w:val="0"/>
                <w:numId w:val="19"/>
              </w:numPr>
              <w:spacing w:line="360" w:lineRule="auto"/>
              <w:rPr>
                <w:rFonts w:hint="default" w:ascii="Times New Roman" w:hAnsi="Times New Roman" w:cs="Times New Roman"/>
                <w:color w:val="000000"/>
                <w:sz w:val="21"/>
                <w:szCs w:val="21"/>
              </w:rPr>
            </w:pPr>
            <w:r>
              <w:rPr>
                <w:rFonts w:hint="default" w:ascii="Times New Roman" w:hAnsi="Times New Roman" w:cs="Times New Roman"/>
                <w:sz w:val="21"/>
                <w:szCs w:val="21"/>
              </w:rPr>
              <w:t xml:space="preserve"> During the charging process, avoid touching the charging part of the vehicle to prevent the risk of electric shock.</w:t>
            </w:r>
          </w:p>
          <w:p>
            <w:pPr>
              <w:numPr>
                <w:ilvl w:val="0"/>
                <w:numId w:val="19"/>
              </w:numPr>
              <w:spacing w:line="360" w:lineRule="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 In summer driving，the temperature of the battery is high ， charging after the cooling of the battery, no charging in the Sun</w:t>
            </w:r>
          </w:p>
          <w:p>
            <w:pPr>
              <w:numPr>
                <w:ilvl w:val="0"/>
                <w:numId w:val="19"/>
              </w:numPr>
              <w:spacing w:line="360" w:lineRule="auto"/>
              <w:rPr>
                <w:rFonts w:hint="default" w:ascii="Times New Roman" w:hAnsi="Times New Roman" w:cs="Times New Roman"/>
                <w:color w:val="000000"/>
                <w:sz w:val="18"/>
                <w:szCs w:val="18"/>
              </w:rPr>
            </w:pPr>
            <w:r>
              <w:rPr>
                <w:rFonts w:hint="default" w:ascii="Times New Roman" w:hAnsi="Times New Roman" w:cs="Times New Roman"/>
                <w:szCs w:val="21"/>
              </w:rPr>
              <w:t xml:space="preserve"> In the cold winter</w:t>
            </w:r>
            <w:r>
              <w:rPr>
                <w:rFonts w:hint="eastAsia" w:cs="Times New Roman"/>
                <w:szCs w:val="21"/>
                <w:lang w:val="en-US" w:eastAsia="zh-CN"/>
              </w:rPr>
              <w:t xml:space="preserve">, </w:t>
            </w:r>
            <w:r>
              <w:rPr>
                <w:rFonts w:hint="default" w:ascii="Times New Roman" w:hAnsi="Times New Roman" w:cs="Times New Roman"/>
                <w:szCs w:val="21"/>
              </w:rPr>
              <w:t>the performance of the input or output will be lower，you need charge immediately after using</w:t>
            </w:r>
            <w:r>
              <w:rPr>
                <w:rFonts w:hint="eastAsia" w:ascii="Times New Roman" w:hAnsi="Times New Roman" w:cs="Times New Roman"/>
                <w:szCs w:val="21"/>
                <w:lang w:val="en-US" w:eastAsia="zh-CN"/>
              </w:rPr>
              <w:t>.</w:t>
            </w:r>
          </w:p>
        </w:tc>
      </w:tr>
    </w:tbl>
    <w:p>
      <w:pPr>
        <w:widowControl/>
        <w:snapToGrid w:val="0"/>
        <w:spacing w:before="100" w:beforeAutospacing="1" w:after="100" w:afterAutospacing="1"/>
        <w:jc w:val="left"/>
        <w:outlineLvl w:val="0"/>
        <w:rPr>
          <w:rFonts w:hint="default" w:ascii="Times New Roman" w:hAnsi="Times New Roman" w:cs="Times New Roman"/>
          <w:b/>
          <w:bCs/>
          <w:color w:val="0000FF"/>
          <w:kern w:val="0"/>
          <w:sz w:val="28"/>
          <w:szCs w:val="28"/>
        </w:rPr>
      </w:pPr>
    </w:p>
    <w:p>
      <w:pPr>
        <w:widowControl/>
        <w:snapToGrid w:val="0"/>
        <w:spacing w:before="100" w:beforeAutospacing="1" w:after="100" w:afterAutospacing="1"/>
        <w:jc w:val="left"/>
        <w:outlineLvl w:val="0"/>
        <w:rPr>
          <w:rFonts w:hint="default" w:ascii="Times New Roman" w:hAnsi="Times New Roman" w:cs="Times New Roman"/>
          <w:b/>
          <w:bCs/>
          <w:color w:val="0000FF"/>
          <w:kern w:val="0"/>
          <w:sz w:val="28"/>
          <w:szCs w:val="28"/>
        </w:rPr>
      </w:pPr>
    </w:p>
    <w:p>
      <w:pPr>
        <w:widowControl/>
        <w:snapToGrid w:val="0"/>
        <w:spacing w:before="100" w:beforeAutospacing="1" w:after="100" w:afterAutospacing="1"/>
        <w:jc w:val="left"/>
        <w:outlineLvl w:val="0"/>
        <w:rPr>
          <w:rFonts w:hint="default" w:ascii="Times New Roman" w:hAnsi="Times New Roman" w:cs="Times New Roman"/>
          <w:b/>
          <w:bCs/>
          <w:color w:val="0000FF"/>
          <w:kern w:val="0"/>
          <w:sz w:val="28"/>
          <w:szCs w:val="28"/>
        </w:rPr>
      </w:pPr>
      <w:bookmarkStart w:id="102" w:name="_Toc14423"/>
      <w:r>
        <w:rPr>
          <w:rFonts w:hint="default" w:ascii="Times New Roman" w:hAnsi="Times New Roman" w:cs="Times New Roman"/>
          <w:b/>
          <w:bCs/>
          <w:color w:val="0000FF"/>
          <w:kern w:val="0"/>
          <w:sz w:val="28"/>
          <w:szCs w:val="28"/>
        </w:rPr>
        <w:t>Maintenance and Mending of the Vehicle</w:t>
      </w:r>
      <w:bookmarkEnd w:id="102"/>
    </w:p>
    <w:p>
      <w:pPr>
        <w:widowControl/>
        <w:snapToGrid w:val="0"/>
        <w:spacing w:before="100" w:beforeAutospacing="1" w:after="100" w:afterAutospacing="1"/>
        <w:jc w:val="left"/>
        <w:outlineLvl w:val="1"/>
        <w:rPr>
          <w:rFonts w:hint="default" w:ascii="Times New Roman" w:hAnsi="Times New Roman" w:cs="Times New Roman"/>
          <w:szCs w:val="21"/>
        </w:rPr>
      </w:pPr>
      <w:r>
        <w:rPr>
          <w:rFonts w:hint="default" w:ascii="Times New Roman" w:hAnsi="Times New Roman" w:cs="Times New Roman"/>
          <w:b/>
          <w:color w:val="3366FF"/>
          <w:kern w:val="0"/>
          <w:sz w:val="28"/>
          <w:szCs w:val="28"/>
          <w:u w:val="single"/>
        </w:rPr>
        <w:t xml:space="preserve"> </w:t>
      </w:r>
      <w:bookmarkStart w:id="103" w:name="_Toc1240"/>
      <w:r>
        <w:rPr>
          <w:rFonts w:hint="default" w:ascii="Times New Roman" w:hAnsi="Times New Roman" w:cs="Times New Roman"/>
          <w:b/>
          <w:bCs/>
          <w:color w:val="0000FF"/>
          <w:kern w:val="0"/>
          <w:sz w:val="28"/>
          <w:szCs w:val="28"/>
          <w:u w:val="single"/>
        </w:rPr>
        <w:t>Maintenance of Parts and Components</w:t>
      </w:r>
      <w:bookmarkEnd w:id="103"/>
      <w:r>
        <w:rPr>
          <w:rFonts w:hint="default" w:ascii="Times New Roman" w:hAnsi="Times New Roman" w:cs="Times New Roman"/>
          <w:b/>
          <w:bCs/>
          <w:color w:val="0000FF"/>
          <w:kern w:val="0"/>
          <w:sz w:val="28"/>
          <w:szCs w:val="28"/>
          <w:u w:val="single"/>
        </w:rPr>
        <w:t xml:space="preserve">  </w:t>
      </w:r>
      <w:r>
        <w:rPr>
          <w:rFonts w:hint="default" w:ascii="Times New Roman" w:hAnsi="Times New Roman" w:cs="Times New Roman"/>
          <w:b/>
          <w:color w:val="3366FF"/>
          <w:kern w:val="0"/>
          <w:sz w:val="28"/>
          <w:szCs w:val="28"/>
          <w:u w:val="single"/>
        </w:rPr>
        <w:t xml:space="preserve">                                                              </w:t>
      </w:r>
    </w:p>
    <w:p>
      <w:pPr>
        <w:spacing w:line="360" w:lineRule="auto"/>
        <w:ind w:firstLine="420" w:firstLineChars="200"/>
        <w:rPr>
          <w:rFonts w:hint="default" w:ascii="Times New Roman" w:hAnsi="Times New Roman" w:cs="Times New Roman"/>
          <w:lang w:val="en-US" w:eastAsia="zh-CN"/>
        </w:rPr>
      </w:pPr>
      <w:r>
        <w:rPr>
          <w:rFonts w:hint="default" w:ascii="Times New Roman" w:hAnsi="Times New Roman" w:cs="Times New Roman"/>
        </w:rPr>
        <w:t>After a long period of driving, the friction surface of moving parts will wear and tear, and the working state of each system and component will change. In order to ensure that the vehicle is in good working condition and prolong the service life of the vehicle, regular maintenance must be carried out according to the regulations. Inspection, adjustment, lubrication and other maintenance items are specified in the regular maintenance table. The maintenance cycle is counted by mileage or months of the vehicle. If the vehicle is often used in harsh conditions (such as heavy load, high-speed driving, etc.), the maintenance cycle must be shortened accordingly.</w:t>
      </w:r>
      <w:r>
        <w:rPr>
          <w:rFonts w:hint="default" w:ascii="Times New Roman" w:hAnsi="Times New Roman" w:cs="Times New Roman"/>
          <w:lang w:val="en-US" w:eastAsia="zh-CN"/>
        </w:rPr>
        <w:t xml:space="preserve"> </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For the items listed in the regular maintenance table, it is recommended to go to the professional maintenance point for maintenance; for the other simple items, you can refer to the method described in this manual for maintenance.</w:t>
      </w:r>
    </w:p>
    <w:tbl>
      <w:tblPr>
        <w:tblStyle w:val="24"/>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10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337" w:hRule="atLeast"/>
        </w:trPr>
        <w:tc>
          <w:tcPr>
            <w:tcW w:w="10641" w:type="dxa"/>
            <w:tcBorders>
              <w:bottom w:val="single" w:color="auto" w:sz="4" w:space="0"/>
            </w:tcBorders>
            <w:shd w:val="clear" w:color="auto" w:fill="FFFF00"/>
          </w:tcPr>
          <w:p>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Warning</w:t>
            </w:r>
          </w:p>
          <w:p>
            <w:pPr>
              <w:numPr>
                <w:ilvl w:val="0"/>
                <w:numId w:val="0"/>
              </w:numPr>
              <w:spacing w:line="360" w:lineRule="auto"/>
              <w:ind w:left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If you don't know much about the vehicle, the maintenance of the vehicle may cause damage to your vehicle.</w:t>
            </w:r>
          </w:p>
          <w:p>
            <w:pPr>
              <w:numPr>
                <w:ilvl w:val="0"/>
                <w:numId w:val="0"/>
              </w:numPr>
              <w:spacing w:line="360" w:lineRule="auto"/>
              <w:ind w:left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When inspecting and maintaining electrical components, it must be carried out in case of power failure in order to avoid accidents.</w:t>
            </w:r>
          </w:p>
          <w:p>
            <w:pPr>
              <w:numPr>
                <w:ilvl w:val="0"/>
                <w:numId w:val="0"/>
              </w:numPr>
              <w:spacing w:line="360" w:lineRule="auto"/>
              <w:ind w:left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When jacking up a vehicle with an onboard jack, it is not allowed to enter the lower part of the vehicle.</w:t>
            </w:r>
          </w:p>
          <w:p>
            <w:pPr>
              <w:numPr>
                <w:ilvl w:val="0"/>
                <w:numId w:val="0"/>
              </w:numPr>
              <w:spacing w:line="360" w:lineRule="auto"/>
              <w:ind w:leftChars="0"/>
              <w:rPr>
                <w:rFonts w:hint="default" w:ascii="Times New Roman" w:hAnsi="Times New Roman" w:cs="Times New Roman"/>
                <w:b/>
                <w:bCs/>
                <w:sz w:val="21"/>
                <w:szCs w:val="21"/>
              </w:rPr>
            </w:pP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Do not touch the positive and negative poles of the battery at will, in order to avoid the accident of short circuit.</w:t>
            </w:r>
          </w:p>
          <w:p>
            <w:pPr>
              <w:numPr>
                <w:ilvl w:val="0"/>
                <w:numId w:val="0"/>
              </w:numPr>
              <w:spacing w:line="360" w:lineRule="auto"/>
              <w:ind w:leftChars="0"/>
              <w:rPr>
                <w:rFonts w:hint="default" w:ascii="Times New Roman" w:hAnsi="Times New Roman" w:cs="Times New Roman"/>
                <w:b/>
                <w:bCs/>
                <w:sz w:val="36"/>
                <w:szCs w:val="36"/>
              </w:rPr>
            </w:pPr>
            <w:r>
              <w:rPr>
                <w:rFonts w:hint="default" w:ascii="Times New Roman" w:hAnsi="Times New Roman" w:cs="Times New Roman"/>
                <w:sz w:val="21"/>
                <w:szCs w:val="21"/>
                <w:lang w:val="en-US" w:eastAsia="zh-CN"/>
              </w:rPr>
              <w:t>5.</w:t>
            </w:r>
            <w:r>
              <w:rPr>
                <w:rFonts w:hint="default" w:ascii="Times New Roman" w:hAnsi="Times New Roman" w:cs="Times New Roman"/>
                <w:sz w:val="21"/>
                <w:szCs w:val="21"/>
              </w:rPr>
              <w:t>Whether the motor is running or not, please do not disassemble the electrical components or batteries when the switch is started.</w:t>
            </w:r>
          </w:p>
        </w:tc>
      </w:tr>
    </w:tbl>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sz w:val="28"/>
          <w:szCs w:val="28"/>
          <w:u w:val="single"/>
        </w:rPr>
      </w:pPr>
      <w:r>
        <w:rPr>
          <w:rFonts w:hint="default" w:ascii="Times New Roman" w:hAnsi="Times New Roman" w:cs="Times New Roman"/>
          <w:b/>
          <w:color w:val="3366FF"/>
          <w:kern w:val="0"/>
          <w:sz w:val="28"/>
          <w:szCs w:val="28"/>
          <w:u w:val="single"/>
        </w:rPr>
        <w:t xml:space="preserve">  </w:t>
      </w:r>
      <w:bookmarkStart w:id="104" w:name="_Toc1610"/>
      <w:r>
        <w:rPr>
          <w:rFonts w:hint="default" w:ascii="Times New Roman" w:hAnsi="Times New Roman" w:cs="Times New Roman"/>
          <w:b/>
          <w:color w:val="3366FF"/>
          <w:kern w:val="0"/>
          <w:sz w:val="28"/>
          <w:szCs w:val="28"/>
          <w:u w:val="single"/>
        </w:rPr>
        <w:t>Battery</w:t>
      </w:r>
      <w:bookmarkEnd w:id="104"/>
      <w:r>
        <w:rPr>
          <w:rFonts w:hint="default" w:ascii="Times New Roman" w:hAnsi="Times New Roman" w:cs="Times New Roman"/>
          <w:b/>
          <w:color w:val="3366FF"/>
          <w:kern w:val="0"/>
          <w:sz w:val="28"/>
          <w:szCs w:val="28"/>
          <w:u w:val="single"/>
        </w:rPr>
        <w:t xml:space="preserve">                                                                      </w:t>
      </w:r>
    </w:p>
    <w:p>
      <w:pPr>
        <w:spacing w:line="312" w:lineRule="auto"/>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 xml:space="preserve">Lead-acid </w:t>
      </w:r>
      <w:r>
        <w:rPr>
          <w:rFonts w:hint="default" w:ascii="Times New Roman" w:hAnsi="Times New Roman" w:cs="Times New Roman"/>
          <w:kern w:val="0"/>
          <w:szCs w:val="21"/>
          <w:lang w:val="en-US" w:eastAsia="zh-CN"/>
        </w:rPr>
        <w:t xml:space="preserve">of the </w:t>
      </w:r>
      <w:r>
        <w:rPr>
          <w:rFonts w:hint="default" w:ascii="Times New Roman" w:hAnsi="Times New Roman" w:cs="Times New Roman"/>
          <w:kern w:val="0"/>
          <w:szCs w:val="21"/>
        </w:rPr>
        <w:t>vehicles are equipped with a set of power lead-acid maintenance-free batteries (</w:t>
      </w:r>
      <w:r>
        <w:rPr>
          <w:rFonts w:hint="default" w:ascii="Times New Roman" w:hAnsi="Times New Roman" w:cs="Times New Roman"/>
          <w:kern w:val="0"/>
          <w:szCs w:val="21"/>
          <w:lang w:val="en-US" w:eastAsia="zh-CN"/>
        </w:rPr>
        <w:t xml:space="preserve">The </w:t>
      </w:r>
      <w:r>
        <w:rPr>
          <w:rFonts w:hint="default" w:ascii="Times New Roman" w:hAnsi="Times New Roman" w:cs="Times New Roman"/>
          <w:kern w:val="0"/>
          <w:szCs w:val="21"/>
        </w:rPr>
        <w:t>voltage 60V);</w:t>
      </w:r>
    </w:p>
    <w:p>
      <w:pPr>
        <w:spacing w:line="312" w:lineRule="auto"/>
        <w:rPr>
          <w:rFonts w:hint="default" w:ascii="Times New Roman" w:hAnsi="Times New Roman" w:cs="Times New Roman"/>
          <w:color w:val="000000"/>
          <w:kern w:val="0"/>
          <w:sz w:val="32"/>
          <w:szCs w:val="21"/>
        </w:rPr>
      </w:pPr>
      <w:r>
        <w:rPr>
          <w:rFonts w:hint="default" w:ascii="Times New Roman" w:hAnsi="Times New Roman" w:cs="Times New Roman"/>
          <w:kern w:val="0"/>
          <w:szCs w:val="21"/>
        </w:rPr>
        <w:t xml:space="preserve"> </w:t>
      </w:r>
      <w:r>
        <w:rPr>
          <w:rFonts w:hint="default" w:ascii="Times New Roman" w:hAnsi="Times New Roman" w:cs="Times New Roman"/>
          <w:kern w:val="0"/>
          <w:szCs w:val="21"/>
          <w:lang w:val="en-US" w:eastAsia="zh-CN"/>
        </w:rPr>
        <w:tab/>
      </w:r>
      <w:r>
        <w:rPr>
          <w:rFonts w:hint="default" w:ascii="Times New Roman" w:hAnsi="Times New Roman" w:cs="Times New Roman"/>
          <w:kern w:val="0"/>
          <w:szCs w:val="21"/>
          <w:lang w:val="en-US" w:eastAsia="zh-CN"/>
        </w:rPr>
        <w:t>L</w:t>
      </w:r>
      <w:r>
        <w:rPr>
          <w:rFonts w:hint="default" w:ascii="Times New Roman" w:hAnsi="Times New Roman" w:cs="Times New Roman"/>
          <w:kern w:val="0"/>
          <w:szCs w:val="21"/>
        </w:rPr>
        <w:t xml:space="preserve">ithium battery </w:t>
      </w:r>
      <w:r>
        <w:rPr>
          <w:rFonts w:hint="default" w:ascii="Times New Roman" w:hAnsi="Times New Roman" w:cs="Times New Roman"/>
          <w:kern w:val="0"/>
          <w:szCs w:val="21"/>
          <w:lang w:val="en-US" w:eastAsia="zh-CN"/>
        </w:rPr>
        <w:t>of the vehicles</w:t>
      </w:r>
      <w:r>
        <w:rPr>
          <w:rFonts w:hint="default" w:ascii="Times New Roman" w:hAnsi="Times New Roman" w:cs="Times New Roman"/>
          <w:kern w:val="0"/>
          <w:szCs w:val="21"/>
        </w:rPr>
        <w:t xml:space="preserve"> are equipped with a power lithium battery</w:t>
      </w:r>
      <w:r>
        <w:rPr>
          <w:rFonts w:hint="default" w:ascii="Times New Roman" w:hAnsi="Times New Roman" w:cs="Times New Roman"/>
          <w:kern w:val="0"/>
          <w:szCs w:val="21"/>
          <w:lang w:val="en-US" w:eastAsia="zh-CN"/>
        </w:rPr>
        <w:t xml:space="preserve"> </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The</w:t>
      </w:r>
      <w:r>
        <w:rPr>
          <w:rFonts w:hint="default" w:ascii="Times New Roman" w:hAnsi="Times New Roman" w:cs="Times New Roman"/>
          <w:kern w:val="0"/>
          <w:szCs w:val="21"/>
        </w:rPr>
        <w:t xml:space="preserve"> voltage 64V) and an auxiliary battery</w:t>
      </w:r>
      <w:r>
        <w:rPr>
          <w:rFonts w:hint="default" w:ascii="Times New Roman" w:hAnsi="Times New Roman" w:cs="Times New Roman"/>
          <w:kern w:val="0"/>
          <w:szCs w:val="21"/>
          <w:lang w:val="en-US" w:eastAsia="zh-CN"/>
        </w:rPr>
        <w:t xml:space="preserve"> </w:t>
      </w:r>
      <w:r>
        <w:rPr>
          <w:rFonts w:hint="default" w:ascii="Times New Roman" w:hAnsi="Times New Roman" w:cs="Times New Roman"/>
          <w:kern w:val="0"/>
          <w:szCs w:val="21"/>
        </w:rPr>
        <w:t>(12V32Ah</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 The power battery is located under the rear seat</w:t>
      </w:r>
      <w:r>
        <w:rPr>
          <w:rFonts w:hint="default" w:ascii="Times New Roman" w:hAnsi="Times New Roman" w:cs="Times New Roman"/>
          <w:kern w:val="0"/>
          <w:szCs w:val="21"/>
          <w:lang w:val="en-US" w:eastAsia="zh-CN"/>
        </w:rPr>
        <w:t xml:space="preserve">, </w:t>
      </w:r>
      <w:r>
        <w:rPr>
          <w:rFonts w:hint="default" w:ascii="Times New Roman" w:hAnsi="Times New Roman" w:cs="Times New Roman"/>
          <w:kern w:val="0"/>
          <w:szCs w:val="21"/>
        </w:rPr>
        <w:t>the power battery is a lithium iron phosphate battery</w:t>
      </w:r>
      <w:r>
        <w:rPr>
          <w:rFonts w:hint="default" w:ascii="Times New Roman" w:hAnsi="Times New Roman" w:cs="Times New Roman"/>
          <w:kern w:val="0"/>
          <w:szCs w:val="21"/>
          <w:lang w:val="en-US" w:eastAsia="zh-CN"/>
        </w:rPr>
        <w:t>. A</w:t>
      </w:r>
      <w:r>
        <w:rPr>
          <w:rFonts w:hint="default" w:ascii="Times New Roman" w:hAnsi="Times New Roman" w:cs="Times New Roman"/>
          <w:kern w:val="0"/>
          <w:szCs w:val="21"/>
        </w:rPr>
        <w:t>nd the auxiliary battery is a lead-acid maintenance-free battery, located under the main driver's seat</w:t>
      </w:r>
      <w:r>
        <w:rPr>
          <w:rFonts w:hint="default" w:ascii="Times New Roman" w:hAnsi="Times New Roman" w:cs="Times New Roman"/>
          <w:kern w:val="0"/>
          <w:szCs w:val="21"/>
          <w:lang w:val="en-US" w:eastAsia="zh-CN"/>
        </w:rPr>
        <w:t>. The auxiliary battery is only used for starting the lithium battery and the central control system (normal power supply).</w:t>
      </w:r>
      <w:r>
        <w:rPr>
          <w:rFonts w:hint="default" w:ascii="Times New Roman" w:hAnsi="Times New Roman" w:cs="Times New Roman"/>
          <w:color w:val="000000"/>
          <w:kern w:val="0"/>
          <w:sz w:val="32"/>
          <w:szCs w:val="21"/>
        </w:rPr>
        <w:t xml:space="preserve"> </w:t>
      </w:r>
    </w:p>
    <w:p>
      <w:pPr>
        <w:spacing w:line="312" w:lineRule="auto"/>
        <w:rPr>
          <w:rFonts w:hint="default" w:ascii="Times New Roman" w:hAnsi="Times New Roman" w:cs="Times New Roman"/>
          <w:color w:val="000000"/>
          <w:kern w:val="0"/>
          <w:sz w:val="32"/>
          <w:szCs w:val="21"/>
        </w:rPr>
      </w:pPr>
      <w:r>
        <w:rPr>
          <w:rFonts w:hint="default" w:ascii="Times New Roman" w:hAnsi="Times New Roman" w:cs="Times New Roman"/>
          <w:color w:val="000000"/>
          <w:kern w:val="0"/>
          <w:sz w:val="32"/>
          <w:szCs w:val="21"/>
        </w:rPr>
        <w:t>The using methods</w:t>
      </w:r>
      <w:r>
        <w:rPr>
          <w:rFonts w:hint="default" w:ascii="Times New Roman" w:hAnsi="Times New Roman" w:cs="Times New Roman"/>
          <w:color w:val="000000"/>
          <w:kern w:val="0"/>
          <w:sz w:val="32"/>
          <w:szCs w:val="21"/>
          <w:lang w:val="en-US" w:eastAsia="zh-CN"/>
        </w:rPr>
        <w:t xml:space="preserve"> of b</w:t>
      </w:r>
      <w:r>
        <w:rPr>
          <w:rFonts w:hint="default" w:ascii="Times New Roman" w:hAnsi="Times New Roman" w:cs="Times New Roman"/>
          <w:color w:val="000000"/>
          <w:kern w:val="0"/>
          <w:sz w:val="32"/>
          <w:szCs w:val="21"/>
        </w:rPr>
        <w:t xml:space="preserve">attery </w:t>
      </w:r>
      <w:r>
        <w:rPr>
          <w:rFonts w:hint="default" w:ascii="Times New Roman" w:hAnsi="Times New Roman" w:cs="Times New Roman"/>
          <w:color w:val="000000"/>
          <w:kern w:val="0"/>
          <w:sz w:val="32"/>
          <w:szCs w:val="21"/>
          <w:lang w:val="en-US" w:eastAsia="zh-CN"/>
        </w:rPr>
        <w:t>c</w:t>
      </w:r>
      <w:r>
        <w:rPr>
          <w:rFonts w:hint="default" w:ascii="Times New Roman" w:hAnsi="Times New Roman" w:cs="Times New Roman"/>
          <w:color w:val="000000"/>
          <w:kern w:val="0"/>
          <w:sz w:val="32"/>
          <w:szCs w:val="21"/>
        </w:rPr>
        <w:t>harging.</w:t>
      </w:r>
    </w:p>
    <w:p>
      <w:pPr>
        <w:spacing w:line="360" w:lineRule="auto"/>
        <w:ind w:left="1050" w:leftChars="200" w:hanging="630" w:hangingChars="300"/>
        <w:rPr>
          <w:rFonts w:hint="default" w:ascii="Times New Roman" w:hAnsi="Times New Roman" w:cs="Times New Roman"/>
          <w:sz w:val="21"/>
          <w:szCs w:val="21"/>
          <w:lang w:val="en-US" w:eastAsia="zh-CN"/>
        </w:rPr>
      </w:pPr>
      <w:r>
        <w:rPr>
          <w:rFonts w:hint="default" w:ascii="Times New Roman" w:hAnsi="Times New Roman" w:cs="Times New Roman"/>
          <w:sz w:val="21"/>
          <w:szCs w:val="21"/>
        </w:rPr>
        <w:drawing>
          <wp:inline distT="0" distB="0" distL="0" distR="0">
            <wp:extent cx="277495" cy="133350"/>
            <wp:effectExtent l="0" t="0" r="12065" b="3810"/>
            <wp:docPr id="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
                    <pic:cNvPicPr>
                      <a:picLocks noChangeAspect="1" noChangeArrowheads="1"/>
                    </pic:cNvPicPr>
                  </pic:nvPicPr>
                  <pic:blipFill>
                    <a:blip r:embed="rId49"/>
                    <a:srcRect/>
                    <a:stretch>
                      <a:fillRect/>
                    </a:stretch>
                  </pic:blipFill>
                  <pic:spPr>
                    <a:xfrm>
                      <a:off x="0" y="0"/>
                      <a:ext cx="277495" cy="133350"/>
                    </a:xfrm>
                    <a:prstGeom prst="rect">
                      <a:avLst/>
                    </a:prstGeom>
                    <a:noFill/>
                    <a:ln>
                      <a:noFill/>
                    </a:ln>
                  </pic:spPr>
                </pic:pic>
              </a:graphicData>
            </a:graphic>
          </wp:inline>
        </w:drawing>
      </w:r>
      <w:r>
        <w:rPr>
          <w:rFonts w:hint="default" w:ascii="Times New Roman" w:hAnsi="Times New Roman" w:cs="Times New Roman"/>
          <w:sz w:val="21"/>
          <w:szCs w:val="21"/>
        </w:rPr>
        <w:t>Standard charging: Use the on-board charger to charge.</w:t>
      </w:r>
      <w:r>
        <w:rPr>
          <w:rFonts w:hint="default" w:ascii="Times New Roman" w:hAnsi="Times New Roman" w:cs="Times New Roman"/>
          <w:sz w:val="21"/>
          <w:szCs w:val="21"/>
          <w:lang w:val="en-US" w:eastAsia="zh-CN"/>
        </w:rPr>
        <w:t xml:space="preserve"> The charging indicator light flashes red to indicate it is charging, and the green light is always on to indicate it is fully charged.</w:t>
      </w:r>
    </w:p>
    <w:p>
      <w:pPr>
        <w:spacing w:line="360" w:lineRule="auto"/>
        <w:ind w:left="1050" w:leftChars="200" w:hanging="630" w:hangingChars="300"/>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0" distR="0">
            <wp:extent cx="285750" cy="142875"/>
            <wp:effectExtent l="0" t="0" r="3810"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50"/>
                    <a:srcRect/>
                    <a:stretch>
                      <a:fillRect/>
                    </a:stretch>
                  </pic:blipFill>
                  <pic:spPr>
                    <a:xfrm>
                      <a:off x="0" y="0"/>
                      <a:ext cx="285750" cy="142875"/>
                    </a:xfrm>
                    <a:prstGeom prst="rect">
                      <a:avLst/>
                    </a:prstGeom>
                    <a:noFill/>
                    <a:ln>
                      <a:noFill/>
                    </a:ln>
                  </pic:spPr>
                </pic:pic>
              </a:graphicData>
            </a:graphic>
          </wp:inline>
        </w:drawing>
      </w:r>
      <w:r>
        <w:rPr>
          <w:rFonts w:hint="default" w:ascii="Times New Roman" w:hAnsi="Times New Roman" w:cs="Times New Roman"/>
          <w:sz w:val="21"/>
          <w:szCs w:val="21"/>
        </w:rPr>
        <w:t>Low temperature charge: below 0 ℃ charging, can affect the service life of the battery, please try to avoid charging at low temperature.</w:t>
      </w:r>
    </w:p>
    <w:p>
      <w:pPr>
        <w:spacing w:line="360" w:lineRule="auto"/>
        <w:ind w:left="1050" w:leftChars="200" w:hanging="630" w:hangingChars="300"/>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0" distR="0">
            <wp:extent cx="277495" cy="133350"/>
            <wp:effectExtent l="0" t="0" r="12065" b="3810"/>
            <wp:docPr id="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
                    <pic:cNvPicPr>
                      <a:picLocks noChangeAspect="1" noChangeArrowheads="1"/>
                    </pic:cNvPicPr>
                  </pic:nvPicPr>
                  <pic:blipFill>
                    <a:blip r:embed="rId49"/>
                    <a:srcRect/>
                    <a:stretch>
                      <a:fillRect/>
                    </a:stretch>
                  </pic:blipFill>
                  <pic:spPr>
                    <a:xfrm>
                      <a:off x="0" y="0"/>
                      <a:ext cx="277495" cy="133350"/>
                    </a:xfrm>
                    <a:prstGeom prst="rect">
                      <a:avLst/>
                    </a:prstGeom>
                    <a:noFill/>
                    <a:ln>
                      <a:noFill/>
                    </a:ln>
                  </pic:spPr>
                </pic:pic>
              </a:graphicData>
            </a:graphic>
          </wp:inline>
        </w:drawing>
      </w:r>
      <w:r>
        <w:rPr>
          <w:rFonts w:hint="default" w:ascii="Times New Roman" w:hAnsi="Times New Roman" w:cs="Times New Roman"/>
          <w:sz w:val="21"/>
          <w:szCs w:val="21"/>
        </w:rPr>
        <w:t>High temperature charging: in summer, please place the battery pack in a cool and ventilated place to avoid direct sunlight.More than 45 ℃ charging, it will affect the service life of the battery pack, please note.</w:t>
      </w:r>
    </w:p>
    <w:tbl>
      <w:tblPr>
        <w:tblStyle w:val="24"/>
        <w:tblW w:w="10939"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39" w:type="dxa"/>
            <w:vAlign w:val="center"/>
          </w:tcPr>
          <w:p>
            <w:pPr>
              <w:numPr>
                <w:ilvl w:val="0"/>
                <w:numId w:val="20"/>
              </w:numPr>
              <w:autoSpaceDE w:val="0"/>
              <w:autoSpaceDN w:val="0"/>
              <w:adjustRightInd w:val="0"/>
              <w:spacing w:after="14" w:line="336" w:lineRule="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Total switching button and assist switching button need to be open.</w:t>
            </w:r>
          </w:p>
          <w:p>
            <w:pPr>
              <w:numPr>
                <w:ilvl w:val="0"/>
                <w:numId w:val="20"/>
              </w:numPr>
              <w:spacing w:line="336" w:lineRule="auto"/>
              <w:rPr>
                <w:rFonts w:hint="default" w:ascii="Times New Roman" w:hAnsi="Times New Roman" w:cs="Times New Roman"/>
                <w:szCs w:val="21"/>
              </w:rPr>
            </w:pPr>
            <w:r>
              <w:rPr>
                <w:rFonts w:hint="default" w:ascii="Times New Roman" w:hAnsi="Times New Roman" w:cs="Times New Roman"/>
              </w:rPr>
              <w:t>When charging, unplug the start switch key and pull the parking brake.</w:t>
            </w:r>
          </w:p>
          <w:p>
            <w:pPr>
              <w:numPr>
                <w:ilvl w:val="0"/>
                <w:numId w:val="20"/>
              </w:numPr>
              <w:spacing w:line="336" w:lineRule="auto"/>
              <w:rPr>
                <w:rFonts w:hint="default" w:ascii="Times New Roman" w:hAnsi="Times New Roman" w:cs="Times New Roman"/>
                <w:szCs w:val="21"/>
              </w:rPr>
            </w:pPr>
            <w:r>
              <w:rPr>
                <w:rFonts w:hint="default" w:ascii="Times New Roman" w:hAnsi="Times New Roman" w:cs="Times New Roman"/>
              </w:rPr>
              <w:t>In the process of charging, if you smell a bad smell or the temperature is too high, please stop charging immediately and send to the agency for maintenance.</w:t>
            </w:r>
          </w:p>
          <w:p>
            <w:pPr>
              <w:numPr>
                <w:ilvl w:val="0"/>
                <w:numId w:val="20"/>
              </w:numPr>
              <w:spacing w:line="336" w:lineRule="auto"/>
              <w:rPr>
                <w:rFonts w:hint="default" w:ascii="Times New Roman" w:hAnsi="Times New Roman" w:cs="Times New Roman"/>
                <w:szCs w:val="21"/>
              </w:rPr>
            </w:pPr>
            <w:r>
              <w:rPr>
                <w:rFonts w:hint="default" w:ascii="Times New Roman" w:hAnsi="Times New Roman" w:cs="Times New Roman"/>
              </w:rPr>
              <w:t>Try to use the battery pack after it is fully charged. Otherwise, it will lead to insufficient driving range and battery life reduction.</w:t>
            </w:r>
          </w:p>
          <w:p>
            <w:pPr>
              <w:numPr>
                <w:ilvl w:val="0"/>
                <w:numId w:val="20"/>
              </w:numPr>
              <w:autoSpaceDE w:val="0"/>
              <w:autoSpaceDN w:val="0"/>
              <w:adjustRightInd w:val="0"/>
              <w:spacing w:after="14" w:line="336" w:lineRule="auto"/>
              <w:rPr>
                <w:rFonts w:hint="default" w:ascii="Times New Roman" w:hAnsi="Times New Roman" w:cs="Times New Roman"/>
                <w:kern w:val="0"/>
                <w:szCs w:val="21"/>
              </w:rPr>
            </w:pPr>
            <w:r>
              <w:rPr>
                <w:rFonts w:hint="default" w:ascii="Times New Roman" w:hAnsi="Times New Roman" w:cs="Times New Roman"/>
              </w:rPr>
              <w:t>After driving our vehicle in winter, you need charge soon. After the battery discharge, system working temperature above 0 ℃, can reduce the impact of low-temperature charging the battery life.</w:t>
            </w:r>
          </w:p>
        </w:tc>
      </w:tr>
    </w:tbl>
    <w:p>
      <w:pPr>
        <w:spacing w:line="360" w:lineRule="auto"/>
        <w:ind w:left="1050" w:leftChars="200" w:hanging="630" w:hangingChars="300"/>
        <w:rPr>
          <w:rFonts w:hint="default" w:ascii="Times New Roman" w:hAnsi="Times New Roman" w:cs="Times New Roman"/>
          <w:sz w:val="21"/>
          <w:szCs w:val="21"/>
        </w:rPr>
      </w:pPr>
    </w:p>
    <w:p>
      <w:pPr>
        <w:autoSpaceDE w:val="0"/>
        <w:autoSpaceDN w:val="0"/>
        <w:adjustRightInd w:val="0"/>
        <w:spacing w:after="30" w:line="360" w:lineRule="auto"/>
        <w:jc w:val="left"/>
        <w:outlineLvl w:val="0"/>
        <w:rPr>
          <w:rFonts w:hint="default" w:ascii="Times New Roman" w:hAnsi="Times New Roman" w:cs="Times New Roman"/>
          <w:b/>
          <w:color w:val="3366FF"/>
          <w:sz w:val="28"/>
          <w:szCs w:val="28"/>
          <w:u w:val="single"/>
        </w:rPr>
      </w:pPr>
    </w:p>
    <w:p>
      <w:pPr>
        <w:autoSpaceDE w:val="0"/>
        <w:autoSpaceDN w:val="0"/>
        <w:adjustRightInd w:val="0"/>
        <w:spacing w:after="30" w:line="360" w:lineRule="auto"/>
        <w:jc w:val="left"/>
        <w:outlineLvl w:val="0"/>
        <w:rPr>
          <w:rFonts w:hint="default" w:ascii="Times New Roman" w:hAnsi="Times New Roman" w:cs="Times New Roman"/>
          <w:color w:val="000000"/>
          <w:kern w:val="0"/>
          <w:szCs w:val="21"/>
        </w:rPr>
      </w:pPr>
      <w:bookmarkStart w:id="105" w:name="_Toc14793"/>
      <w:r>
        <w:rPr>
          <w:rFonts w:hint="default" w:ascii="Times New Roman" w:hAnsi="Times New Roman" w:cs="Times New Roman"/>
          <w:b/>
          <w:color w:val="3366FF"/>
          <w:sz w:val="28"/>
          <w:szCs w:val="28"/>
          <w:u w:val="single"/>
        </w:rPr>
        <w:t>Battery</w:t>
      </w:r>
      <w:bookmarkEnd w:id="105"/>
      <w:r>
        <w:rPr>
          <w:rFonts w:hint="default" w:ascii="Times New Roman" w:hAnsi="Times New Roman" w:cs="Times New Roman"/>
          <w:b/>
          <w:color w:val="3366FF"/>
          <w:sz w:val="28"/>
          <w:szCs w:val="28"/>
          <w:u w:val="single"/>
        </w:rPr>
        <w:t xml:space="preserve"> </w:t>
      </w:r>
      <w:r>
        <w:rPr>
          <w:rFonts w:hint="default" w:ascii="Times New Roman" w:hAnsi="Times New Roman" w:cs="Times New Roman"/>
          <w:b/>
          <w:color w:val="3366FF"/>
          <w:kern w:val="0"/>
          <w:sz w:val="28"/>
          <w:szCs w:val="28"/>
          <w:u w:val="single"/>
        </w:rPr>
        <w:t xml:space="preserve">                                                                      </w:t>
      </w:r>
    </w:p>
    <w:p>
      <w:pPr>
        <w:autoSpaceDE w:val="0"/>
        <w:autoSpaceDN w:val="0"/>
        <w:adjustRightInd w:val="0"/>
        <w:spacing w:after="120" w:afterLines="50"/>
        <w:ind w:firstLine="315" w:firstLineChars="150"/>
        <w:jc w:val="left"/>
        <w:rPr>
          <w:rFonts w:hint="default" w:ascii="Times New Roman" w:hAnsi="Times New Roman" w:cs="Times New Roman"/>
          <w:b/>
          <w:bCs/>
          <w:color w:val="000000"/>
          <w:kern w:val="0"/>
        </w:rPr>
      </w:pPr>
      <w:r>
        <w:rPr>
          <w:rFonts w:hint="default" w:ascii="Times New Roman" w:hAnsi="Times New Roman" w:cs="Times New Roman"/>
        </w:rPr>
        <w:drawing>
          <wp:inline distT="0" distB="0" distL="0" distR="0">
            <wp:extent cx="226060" cy="164465"/>
            <wp:effectExtent l="0" t="0" r="2540" b="3175"/>
            <wp:docPr id="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
                    <pic:cNvPicPr>
                      <a:picLocks noChangeAspect="1" noChangeArrowheads="1"/>
                    </pic:cNvPicPr>
                  </pic:nvPicPr>
                  <pic:blipFill>
                    <a:blip r:embed="rId51"/>
                    <a:srcRect/>
                    <a:stretch>
                      <a:fillRect/>
                    </a:stretch>
                  </pic:blipFill>
                  <pic:spPr>
                    <a:xfrm>
                      <a:off x="0" y="0"/>
                      <a:ext cx="226060" cy="164465"/>
                    </a:xfrm>
                    <a:prstGeom prst="rect">
                      <a:avLst/>
                    </a:prstGeom>
                    <a:noFill/>
                    <a:ln>
                      <a:noFill/>
                    </a:ln>
                  </pic:spPr>
                </pic:pic>
              </a:graphicData>
            </a:graphic>
          </wp:inline>
        </w:drawing>
      </w:r>
      <w:r>
        <w:rPr>
          <w:rFonts w:hint="default" w:ascii="Times New Roman" w:hAnsi="Times New Roman" w:cs="Times New Roman"/>
          <w:b/>
          <w:bCs/>
          <w:color w:val="000000"/>
          <w:kern w:val="0"/>
        </w:rPr>
        <w:t>The battery discharge</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It is forbidden to over discharge the battery, which will do great harm to the service life of the battery.</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In the process of discharging the battery pack, try to make the battery pack in the state of small current discharge, which can extend the driving range and battery life.</w:t>
      </w:r>
    </w:p>
    <w:p>
      <w:pPr>
        <w:spacing w:line="360" w:lineRule="auto"/>
        <w:rPr>
          <w:rFonts w:hint="default" w:ascii="Times New Roman" w:hAnsi="Times New Roman" w:cs="Times New Roman"/>
        </w:rPr>
      </w:pPr>
    </w:p>
    <w:p>
      <w:pPr>
        <w:numPr>
          <w:ilvl w:val="1"/>
          <w:numId w:val="21"/>
        </w:numPr>
        <w:autoSpaceDE w:val="0"/>
        <w:autoSpaceDN w:val="0"/>
        <w:adjustRightInd w:val="0"/>
        <w:spacing w:line="360" w:lineRule="auto"/>
        <w:jc w:val="left"/>
        <w:rPr>
          <w:rFonts w:hint="default" w:ascii="Times New Roman" w:hAnsi="Times New Roman" w:cs="Times New Roman"/>
        </w:rPr>
      </w:pPr>
      <w:r>
        <w:rPr>
          <w:rFonts w:hint="default" w:ascii="Times New Roman" w:hAnsi="Times New Roman" w:cs="Times New Roman"/>
          <w:b/>
          <w:bCs/>
          <w:kern w:val="0"/>
        </w:rPr>
        <w:t>Battery storage and recharge</w:t>
      </w:r>
    </w:p>
    <w:p>
      <w:pPr>
        <w:numPr>
          <w:ilvl w:val="0"/>
          <w:numId w:val="0"/>
        </w:numPr>
        <w:autoSpaceDE w:val="0"/>
        <w:autoSpaceDN w:val="0"/>
        <w:adjustRightInd w:val="0"/>
        <w:spacing w:line="360" w:lineRule="auto"/>
        <w:ind w:left="420" w:leftChars="0"/>
        <w:jc w:val="left"/>
        <w:rPr>
          <w:rFonts w:hint="default" w:ascii="Times New Roman" w:hAnsi="Times New Roman" w:cs="Times New Roman"/>
        </w:rPr>
      </w:pPr>
      <w:r>
        <w:rPr>
          <w:rFonts w:hint="default" w:ascii="Times New Roman" w:hAnsi="Times New Roman" w:cs="Times New Roman"/>
        </w:rPr>
        <w:t xml:space="preserve">Battery storage environment temperature is </w:t>
      </w:r>
      <w:r>
        <w:rPr>
          <w:rFonts w:hint="default" w:ascii="Times New Roman" w:hAnsi="Times New Roman" w:cs="Times New Roman"/>
          <w:lang w:val="en-US" w:eastAsia="zh-CN"/>
        </w:rPr>
        <w:t>-</w:t>
      </w:r>
      <w:r>
        <w:rPr>
          <w:rFonts w:hint="default" w:ascii="Times New Roman" w:hAnsi="Times New Roman" w:cs="Times New Roman"/>
        </w:rPr>
        <w:t>20 ~ 45 ℃, the optimal storage temperature is 0 ~ 25 ℃. In the process of storage and transportation capacity will be a loss, battery before use, please use the standard charging manner for electricity.</w:t>
      </w:r>
    </w:p>
    <w:tbl>
      <w:tblPr>
        <w:tblStyle w:val="24"/>
        <w:tblpPr w:leftFromText="180" w:rightFromText="180" w:vertAnchor="text" w:horzAnchor="page" w:tblpX="551" w:tblpY="14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280" w:type="dxa"/>
            <w:shd w:val="clear" w:color="auto" w:fill="FFFF00"/>
            <w:vAlign w:val="center"/>
          </w:tcPr>
          <w:p>
            <w:pPr>
              <w:widowControl/>
              <w:snapToGrid w:val="0"/>
              <w:spacing w:before="100" w:beforeAutospacing="1" w:after="100" w:afterAutospacing="1"/>
              <w:jc w:val="left"/>
              <w:rPr>
                <w:rFonts w:hint="default" w:ascii="Times New Roman" w:hAnsi="Times New Roman" w:cs="Times New Roman"/>
                <w:sz w:val="24"/>
              </w:rPr>
            </w:pPr>
            <w:r>
              <w:rPr>
                <w:rFonts w:hint="default" w:ascii="Times New Roman" w:hAnsi="Times New Roman" w:cs="Times New Roman"/>
                <w:sz w:val="36"/>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9" w:hRule="atLeast"/>
        </w:trPr>
        <w:tc>
          <w:tcPr>
            <w:tcW w:w="11280" w:type="dxa"/>
            <w:vAlign w:val="center"/>
          </w:tcPr>
          <w:p>
            <w:pPr>
              <w:numPr>
                <w:ilvl w:val="0"/>
                <w:numId w:val="0"/>
              </w:numPr>
              <w:spacing w:line="336" w:lineRule="auto"/>
              <w:ind w:leftChars="0"/>
              <w:rPr>
                <w:rFonts w:hint="default" w:ascii="Times New Roman" w:hAnsi="Times New Roman" w:cs="Times New Roman"/>
                <w:color w:val="000000"/>
                <w:szCs w:val="21"/>
              </w:rPr>
            </w:pPr>
          </w:p>
          <w:p>
            <w:pPr>
              <w:numPr>
                <w:ilvl w:val="0"/>
                <w:numId w:val="0"/>
              </w:numPr>
              <w:spacing w:line="336" w:lineRule="auto"/>
              <w:ind w:leftChars="0"/>
              <w:rPr>
                <w:rFonts w:hint="default" w:ascii="Times New Roman" w:hAnsi="Times New Roman" w:cs="Times New Roman"/>
                <w:color w:val="000000"/>
                <w:szCs w:val="21"/>
              </w:rPr>
            </w:pPr>
            <w:r>
              <w:rPr>
                <w:rFonts w:hint="default" w:ascii="Times New Roman" w:hAnsi="Times New Roman" w:cs="Times New Roman"/>
                <w:color w:val="000000"/>
                <w:szCs w:val="21"/>
              </w:rPr>
              <w:t>Precautions for use:</w:t>
            </w:r>
          </w:p>
          <w:p>
            <w:pPr>
              <w:numPr>
                <w:ilvl w:val="0"/>
                <w:numId w:val="22"/>
              </w:numPr>
              <w:autoSpaceDE w:val="0"/>
              <w:autoSpaceDN w:val="0"/>
              <w:adjustRightInd w:val="0"/>
              <w:spacing w:line="360" w:lineRule="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 xml:space="preserve"> Don’t open the inside battery privacy as the high voltage may do harm to you. </w:t>
            </w:r>
          </w:p>
          <w:p>
            <w:pPr>
              <w:numPr>
                <w:ilvl w:val="0"/>
                <w:numId w:val="22"/>
              </w:numPr>
              <w:autoSpaceDE w:val="0"/>
              <w:autoSpaceDN w:val="0"/>
              <w:adjustRightInd w:val="0"/>
              <w:spacing w:line="360" w:lineRule="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 xml:space="preserve"> The connection of the battery can’t be any short circuit. </w:t>
            </w:r>
          </w:p>
          <w:p>
            <w:pP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 xml:space="preserve">    </w:t>
            </w:r>
            <w:r>
              <w:rPr>
                <w:rFonts w:hint="default" w:ascii="Times New Roman" w:hAnsi="Times New Roman" w:cs="Times New Roman"/>
                <w:color w:val="000000"/>
                <w:szCs w:val="21"/>
              </w:rPr>
              <w:t>Do not put the battery into the liquid, such as water, gasoline, drinks, etc., also can not be put in a damp place or water.</w:t>
            </w:r>
          </w:p>
          <w:p>
            <w:pPr>
              <w:numPr>
                <w:ilvl w:val="0"/>
                <w:numId w:val="22"/>
              </w:numPr>
              <w:autoSpaceDE w:val="0"/>
              <w:autoSpaceDN w:val="0"/>
              <w:adjustRightInd w:val="0"/>
              <w:spacing w:line="360" w:lineRule="auto"/>
              <w:rPr>
                <w:rFonts w:hint="default" w:ascii="Times New Roman" w:hAnsi="Times New Roman" w:cs="Times New Roman"/>
                <w:color w:val="000000"/>
                <w:kern w:val="0"/>
                <w:szCs w:val="21"/>
              </w:rPr>
            </w:pPr>
            <w:r>
              <w:rPr>
                <w:rFonts w:hint="default" w:ascii="Times New Roman" w:hAnsi="Times New Roman" w:cs="Times New Roman"/>
                <w:color w:val="000000"/>
                <w:szCs w:val="21"/>
              </w:rPr>
              <w:t>Do not apply external force to the battery or make it fall from high altitude.</w:t>
            </w:r>
          </w:p>
          <w:p>
            <w:pPr>
              <w:numPr>
                <w:ilvl w:val="0"/>
                <w:numId w:val="22"/>
              </w:numPr>
              <w:autoSpaceDE w:val="0"/>
              <w:autoSpaceDN w:val="0"/>
              <w:adjustRightInd w:val="0"/>
              <w:spacing w:line="360" w:lineRule="auto"/>
              <w:rPr>
                <w:rFonts w:hint="default" w:ascii="Times New Roman" w:hAnsi="Times New Roman" w:cs="Times New Roman"/>
                <w:color w:val="000000"/>
                <w:kern w:val="0"/>
                <w:szCs w:val="21"/>
              </w:rPr>
            </w:pPr>
            <w:r>
              <w:rPr>
                <w:rFonts w:hint="default" w:ascii="Times New Roman" w:hAnsi="Times New Roman" w:cs="Times New Roman"/>
                <w:color w:val="000000"/>
                <w:szCs w:val="21"/>
              </w:rPr>
              <w:t>When the battery is not in use, it should be stored in a dry and cool place after being fully charged, insulated to prevent heavy pressure and contact with children, and fully charged every 1 month.</w:t>
            </w:r>
          </w:p>
          <w:p>
            <w:pPr>
              <w:numPr>
                <w:ilvl w:val="0"/>
                <w:numId w:val="22"/>
              </w:numPr>
              <w:autoSpaceDE w:val="0"/>
              <w:autoSpaceDN w:val="0"/>
              <w:adjustRightInd w:val="0"/>
              <w:spacing w:line="360" w:lineRule="auto"/>
              <w:rPr>
                <w:rFonts w:hint="default" w:ascii="Times New Roman" w:hAnsi="Times New Roman" w:cs="Times New Roman"/>
                <w:color w:val="000000"/>
                <w:kern w:val="0"/>
                <w:sz w:val="24"/>
              </w:rPr>
            </w:pPr>
            <w:r>
              <w:rPr>
                <w:rFonts w:hint="default" w:ascii="Times New Roman" w:hAnsi="Times New Roman" w:cs="Times New Roman"/>
                <w:color w:val="000000"/>
                <w:szCs w:val="21"/>
                <w:shd w:val="clear" w:color="auto" w:fill="F7F8FA"/>
              </w:rPr>
              <w:t>Please do not discard the scrapped battery, please return the scrapped battery to the dealer</w:t>
            </w:r>
          </w:p>
        </w:tc>
      </w:tr>
    </w:tbl>
    <w:p>
      <w:pPr>
        <w:widowControl/>
        <w:snapToGrid w:val="0"/>
        <w:spacing w:before="100" w:beforeAutospacing="1" w:after="120" w:afterLines="50"/>
        <w:jc w:val="left"/>
        <w:outlineLvl w:val="0"/>
        <w:rPr>
          <w:rFonts w:hint="default" w:ascii="Times New Roman" w:hAnsi="Times New Roman" w:cs="Times New Roman"/>
          <w:b/>
          <w:color w:val="3366FF"/>
          <w:kern w:val="0"/>
          <w:sz w:val="28"/>
          <w:szCs w:val="28"/>
          <w:u w:val="single"/>
        </w:rPr>
      </w:pPr>
      <w:r>
        <w:rPr>
          <w:rFonts w:hint="default" w:ascii="Times New Roman" w:hAnsi="Times New Roman" w:cs="Times New Roman"/>
          <w:b/>
          <w:color w:val="3366FF"/>
          <w:kern w:val="0"/>
          <w:sz w:val="28"/>
          <w:szCs w:val="28"/>
          <w:u w:val="single"/>
        </w:rPr>
        <w:t xml:space="preserve"> </w:t>
      </w:r>
      <w:bookmarkStart w:id="106" w:name="_Toc29114"/>
      <w:r>
        <w:rPr>
          <w:rFonts w:hint="default" w:ascii="Times New Roman" w:hAnsi="Times New Roman" w:cs="Times New Roman"/>
          <w:b/>
          <w:color w:val="3366FF"/>
          <w:kern w:val="0"/>
          <w:sz w:val="28"/>
          <w:szCs w:val="28"/>
          <w:u w:val="single"/>
        </w:rPr>
        <w:t>Battery Charger</w:t>
      </w:r>
      <w:bookmarkEnd w:id="106"/>
      <w:r>
        <w:rPr>
          <w:rFonts w:hint="default" w:ascii="Times New Roman" w:hAnsi="Times New Roman" w:cs="Times New Roman"/>
          <w:b/>
          <w:color w:val="3366FF"/>
          <w:kern w:val="0"/>
          <w:sz w:val="28"/>
          <w:szCs w:val="28"/>
          <w:u w:val="single"/>
        </w:rPr>
        <w:t xml:space="preserve">                                                                </w:t>
      </w:r>
    </w:p>
    <w:p>
      <w:pPr>
        <w:spacing w:line="360" w:lineRule="auto"/>
        <w:rPr>
          <w:rStyle w:val="38"/>
          <w:rFonts w:hint="default" w:ascii="Times New Roman" w:hAnsi="Times New Roman" w:cs="Times New Roman"/>
          <w:color w:val="000000"/>
          <w:szCs w:val="21"/>
          <w:shd w:val="clear" w:color="auto" w:fill="F7F8FA"/>
        </w:rPr>
      </w:pPr>
      <w:r>
        <w:rPr>
          <w:rStyle w:val="38"/>
          <w:rFonts w:hint="default" w:ascii="Times New Roman" w:hAnsi="Times New Roman" w:cs="Times New Roman"/>
          <w:color w:val="000000"/>
          <w:szCs w:val="21"/>
          <w:shd w:val="clear" w:color="auto" w:fill="F7F8FA"/>
        </w:rPr>
        <w:t>Our vehicle has smart charger， the charger is under the driver’s seat。There is a charging indicator on the left side of the decoration board of the main driver's seat. When the vehicle is charging, the indicator light will be on to show the current charging status of the power battery.</w:t>
      </w:r>
    </w:p>
    <w:p>
      <w:pPr>
        <w:pStyle w:val="50"/>
        <w:shd w:val="clear" w:color="auto" w:fill="F7F8FA"/>
        <w:spacing w:before="0" w:beforeAutospacing="0" w:after="0" w:afterAutospacing="0" w:line="300" w:lineRule="atLeast"/>
        <w:ind w:firstLine="105" w:firstLineChars="5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Charger safety guide</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 xml:space="preserve">● </w:t>
      </w:r>
      <w:r>
        <w:rPr>
          <w:rStyle w:val="38"/>
          <w:rFonts w:hint="default" w:ascii="Times New Roman" w:hAnsi="Times New Roman" w:cs="Times New Roman"/>
          <w:color w:val="000000"/>
          <w:szCs w:val="21"/>
          <w:shd w:val="clear" w:color="auto" w:fill="F7F8FA"/>
        </w:rPr>
        <w:t>Since the charger has many automatic protection functions, there is no need for special care when charging.When the battery is fully charged, the charger will automatically stop charging.</w:t>
      </w:r>
    </w:p>
    <w:p>
      <w:pPr>
        <w:rPr>
          <w:rFonts w:hint="default" w:ascii="Times New Roman" w:hAnsi="Times New Roman" w:cs="Times New Roman"/>
          <w:szCs w:val="21"/>
        </w:rPr>
      </w:pPr>
      <w:r>
        <w:rPr>
          <w:rFonts w:hint="default" w:ascii="Times New Roman" w:hAnsi="Times New Roman" w:cs="Times New Roman"/>
          <w:color w:val="000000"/>
          <w:szCs w:val="21"/>
        </w:rPr>
        <w:t xml:space="preserve">● </w:t>
      </w:r>
      <w:r>
        <w:rPr>
          <w:rFonts w:hint="default" w:ascii="Times New Roman" w:hAnsi="Times New Roman" w:cs="Times New Roman"/>
        </w:rPr>
        <w:t>It is strictly prohibited to disassemble the machine for repair or debugging. If it has any problems, pleased go to the repair station of our company.</w:t>
      </w:r>
    </w:p>
    <w:p>
      <w:pPr>
        <w:spacing w:line="360" w:lineRule="auto"/>
        <w:rPr>
          <w:rFonts w:hint="default" w:ascii="Times New Roman" w:hAnsi="Times New Roman" w:cs="Times New Roman"/>
          <w:szCs w:val="21"/>
        </w:rPr>
      </w:pPr>
      <w:r>
        <w:rPr>
          <w:rFonts w:hint="default" w:ascii="Times New Roman" w:hAnsi="Times New Roman" w:cs="Times New Roman"/>
          <w:color w:val="000000"/>
          <w:szCs w:val="21"/>
        </w:rPr>
        <w:t xml:space="preserve">● </w:t>
      </w:r>
      <w:r>
        <w:rPr>
          <w:rFonts w:hint="default" w:ascii="Times New Roman" w:hAnsi="Times New Roman" w:cs="Times New Roman"/>
        </w:rPr>
        <w:t>It is strictly prohibited to disassemble the machine for repair or debugging.</w:t>
      </w:r>
    </w:p>
    <w:p>
      <w:pPr>
        <w:spacing w:line="360" w:lineRule="auto"/>
        <w:rPr>
          <w:rFonts w:hint="default" w:ascii="Times New Roman" w:hAnsi="Times New Roman" w:cs="Times New Roman"/>
          <w:szCs w:val="21"/>
        </w:rPr>
      </w:pPr>
      <w:r>
        <w:rPr>
          <w:rFonts w:hint="default" w:ascii="Times New Roman" w:hAnsi="Times New Roman" w:cs="Times New Roman"/>
          <w:szCs w:val="21"/>
        </w:rPr>
        <w:t xml:space="preserve">● </w:t>
      </w:r>
      <w:r>
        <w:rPr>
          <w:rFonts w:hint="default" w:ascii="Times New Roman" w:hAnsi="Times New Roman" w:cs="Times New Roman"/>
        </w:rPr>
        <w:t>Ac power supply above 1</w:t>
      </w:r>
      <w:r>
        <w:rPr>
          <w:rFonts w:hint="default" w:ascii="Times New Roman" w:hAnsi="Times New Roman" w:cs="Times New Roman"/>
          <w:lang w:val="en-US" w:eastAsia="zh-CN"/>
        </w:rPr>
        <w:t>6</w:t>
      </w:r>
      <w:r>
        <w:rPr>
          <w:rFonts w:hint="default" w:ascii="Times New Roman" w:hAnsi="Times New Roman" w:cs="Times New Roman"/>
        </w:rPr>
        <w:t xml:space="preserve">A specification, requires the three core cable with grounding and correct grounding, wire diameter area not less than </w:t>
      </w:r>
      <w:r>
        <w:rPr>
          <w:rFonts w:hint="default" w:ascii="Times New Roman" w:hAnsi="Times New Roman" w:cs="Times New Roman"/>
          <w:lang w:val="en-US" w:eastAsia="zh-CN"/>
        </w:rPr>
        <w:t>2.5</w:t>
      </w:r>
      <w:r>
        <w:rPr>
          <w:rFonts w:hint="default" w:ascii="Times New Roman" w:hAnsi="Times New Roman" w:cs="Times New Roman"/>
        </w:rPr>
        <w:t xml:space="preserve"> square mm.</w:t>
      </w:r>
    </w:p>
    <w:p>
      <w:pPr>
        <w:spacing w:line="360" w:lineRule="auto"/>
        <w:rPr>
          <w:rFonts w:hint="default" w:ascii="Times New Roman" w:hAnsi="Times New Roman" w:cs="Times New Roman"/>
          <w:szCs w:val="21"/>
        </w:rPr>
      </w:pPr>
      <w:r>
        <w:rPr>
          <w:rFonts w:hint="default" w:ascii="Times New Roman" w:hAnsi="Times New Roman" w:cs="Times New Roman"/>
          <w:szCs w:val="21"/>
        </w:rPr>
        <w:t xml:space="preserve">● </w:t>
      </w:r>
      <w:r>
        <w:rPr>
          <w:rFonts w:hint="default" w:ascii="Times New Roman" w:hAnsi="Times New Roman" w:cs="Times New Roman"/>
        </w:rPr>
        <w:t>The charger is strictly prohibited to be used in the environment with high humidity and heat.Avoid blocking the inlet and outlet of the charger.</w:t>
      </w:r>
    </w:p>
    <w:p>
      <w:pPr>
        <w:spacing w:line="360" w:lineRule="auto"/>
        <w:rPr>
          <w:rFonts w:hint="default" w:ascii="Times New Roman" w:hAnsi="Times New Roman" w:cs="Times New Roman"/>
          <w:szCs w:val="21"/>
        </w:rPr>
      </w:pPr>
      <w:r>
        <w:rPr>
          <w:rFonts w:hint="default" w:ascii="Times New Roman" w:hAnsi="Times New Roman" w:cs="Times New Roman"/>
          <w:szCs w:val="21"/>
        </w:rPr>
        <w:t xml:space="preserve">● </w:t>
      </w:r>
      <w:r>
        <w:rPr>
          <w:rFonts w:hint="default" w:ascii="Times New Roman" w:hAnsi="Times New Roman" w:cs="Times New Roman"/>
        </w:rPr>
        <w:t>If there is abnormal sound, smell, spark, smoke and other phenomena in the charging process, please immediately cut off the power supply and check the problem.</w:t>
      </w:r>
    </w:p>
    <w:p>
      <w:pPr>
        <w:spacing w:line="360" w:lineRule="auto"/>
        <w:rPr>
          <w:rFonts w:hint="default" w:ascii="Times New Roman" w:hAnsi="Times New Roman" w:cs="Times New Roman"/>
        </w:rPr>
      </w:pPr>
      <w:r>
        <w:rPr>
          <w:rFonts w:hint="default" w:ascii="Times New Roman" w:hAnsi="Times New Roman" w:cs="Times New Roman"/>
          <w:szCs w:val="21"/>
        </w:rPr>
        <w:t xml:space="preserve">● </w:t>
      </w:r>
      <w:r>
        <w:rPr>
          <w:rFonts w:hint="default" w:ascii="Times New Roman" w:hAnsi="Times New Roman" w:cs="Times New Roman"/>
        </w:rPr>
        <w:t>The input voltage of the charger is only limited to the 220V power frequency voltage of the municipal power supply, which is higher than the municipal power supply and higher than the power frequency voltage.</w:t>
      </w:r>
    </w:p>
    <w:p>
      <w:pPr>
        <w:spacing w:line="360" w:lineRule="auto"/>
        <w:outlineLvl w:val="0"/>
        <w:rPr>
          <w:rFonts w:hint="default" w:ascii="Times New Roman" w:hAnsi="Times New Roman" w:cs="Times New Roman"/>
          <w:szCs w:val="21"/>
        </w:rPr>
      </w:pPr>
      <w:bookmarkStart w:id="107" w:name="_Toc9419"/>
      <w:r>
        <w:rPr>
          <w:rFonts w:hint="default" w:ascii="Times New Roman" w:hAnsi="Times New Roman" w:cs="Times New Roman"/>
          <w:b/>
          <w:bCs/>
          <w:color w:val="0000FF"/>
          <w:sz w:val="28"/>
          <w:szCs w:val="28"/>
          <w:u w:val="single"/>
        </w:rPr>
        <w:t>The controller</w:t>
      </w:r>
      <w:bookmarkEnd w:id="107"/>
      <w:r>
        <w:rPr>
          <w:rFonts w:hint="default" w:ascii="Times New Roman" w:hAnsi="Times New Roman" w:cs="Times New Roman"/>
          <w:b/>
          <w:bCs/>
          <w:color w:val="0000FF"/>
          <w:sz w:val="28"/>
          <w:szCs w:val="28"/>
          <w:u w:val="single"/>
        </w:rPr>
        <w:t xml:space="preserve">                                                                   </w:t>
      </w:r>
    </w:p>
    <w:p>
      <w:pPr>
        <w:spacing w:line="360" w:lineRule="auto"/>
        <w:ind w:firstLine="420" w:firstLineChars="200"/>
        <w:rPr>
          <w:rFonts w:hint="default" w:ascii="Times New Roman" w:hAnsi="Times New Roman" w:cs="Times New Roman"/>
          <w:color w:val="000000"/>
          <w:szCs w:val="21"/>
          <w:shd w:val="clear" w:color="auto" w:fill="F7F8FA"/>
        </w:rPr>
      </w:pPr>
      <w:r>
        <w:rPr>
          <w:rFonts w:hint="default" w:ascii="Times New Roman" w:hAnsi="Times New Roman" w:cs="Times New Roman"/>
          <w:color w:val="000000"/>
          <w:szCs w:val="21"/>
          <w:shd w:val="clear" w:color="auto" w:fill="F7F8FA"/>
        </w:rPr>
        <w:t xml:space="preserve">The car controller is installed in the rear seat back and inside the car body rear decorative panel.        </w:t>
      </w:r>
    </w:p>
    <w:p>
      <w:pPr>
        <w:spacing w:line="360" w:lineRule="auto"/>
        <w:rPr>
          <w:rFonts w:hint="default" w:ascii="Times New Roman" w:hAnsi="Times New Roman" w:cs="Times New Roman"/>
          <w:color w:val="000000"/>
          <w:szCs w:val="21"/>
        </w:rPr>
      </w:pPr>
      <w:r>
        <w:rPr>
          <w:rStyle w:val="38"/>
          <w:rFonts w:hint="default" w:ascii="Times New Roman" w:hAnsi="Times New Roman" w:cs="Times New Roman"/>
          <w:color w:val="000000"/>
          <w:szCs w:val="21"/>
          <w:shd w:val="clear" w:color="auto" w:fill="F7F8FA"/>
        </w:rPr>
        <w:t>Electronic control devices should be inspected every three months.After the power is turned off, the filter capacitor in the controller unit should be discharged for several minutes. Do not flush the electrical parts with water. Clean brush or high pressure gas can be used to remove dust.The inspection contents are as follows:</w:t>
      </w:r>
    </w:p>
    <w:p>
      <w:pPr>
        <w:spacing w:line="360" w:lineRule="auto"/>
        <w:rPr>
          <w:rFonts w:hint="default" w:ascii="Times New Roman" w:hAnsi="Times New Roman" w:cs="Times New Roman"/>
          <w:szCs w:val="21"/>
        </w:rPr>
      </w:pPr>
      <w:r>
        <w:rPr>
          <w:rFonts w:hint="default" w:ascii="Times New Roman" w:hAnsi="Times New Roman" w:cs="Times New Roman"/>
        </w:rPr>
        <w:t>● Check the connection of battery, motor, motor controller and contactor.</w:t>
      </w:r>
    </w:p>
    <w:p>
      <w:pPr>
        <w:spacing w:line="360" w:lineRule="auto"/>
        <w:rPr>
          <w:rFonts w:hint="default" w:ascii="Times New Roman" w:hAnsi="Times New Roman" w:cs="Times New Roman"/>
          <w:b/>
          <w:color w:val="3366FF"/>
          <w:kern w:val="0"/>
          <w:sz w:val="28"/>
          <w:szCs w:val="28"/>
          <w:u w:val="single"/>
        </w:rPr>
      </w:pPr>
      <w:r>
        <w:rPr>
          <w:rFonts w:hint="default" w:ascii="Times New Roman" w:hAnsi="Times New Roman" w:cs="Times New Roman"/>
        </w:rPr>
        <w:t>● Check and keep battery, motor, motor controller and contactor clean.</w:t>
      </w:r>
    </w:p>
    <w:p>
      <w:pPr>
        <w:spacing w:line="360" w:lineRule="auto"/>
        <w:outlineLvl w:val="0"/>
        <w:rPr>
          <w:rFonts w:hint="default" w:ascii="Times New Roman" w:hAnsi="Times New Roman" w:cs="Times New Roman"/>
          <w:b/>
          <w:color w:val="3366FF"/>
          <w:kern w:val="0"/>
          <w:sz w:val="28"/>
          <w:szCs w:val="28"/>
          <w:u w:val="single"/>
        </w:rPr>
      </w:pPr>
      <w:bookmarkStart w:id="108" w:name="_Toc17501"/>
      <w:r>
        <w:rPr>
          <w:rFonts w:hint="default" w:ascii="Times New Roman" w:hAnsi="Times New Roman" w:cs="Times New Roman"/>
          <w:b/>
          <w:color w:val="3366FF"/>
          <w:kern w:val="0"/>
          <w:sz w:val="28"/>
          <w:szCs w:val="28"/>
          <w:u w:val="single"/>
        </w:rPr>
        <w:t>Rear Suspension</w:t>
      </w:r>
      <w:bookmarkEnd w:id="108"/>
      <w:r>
        <w:rPr>
          <w:rFonts w:hint="default" w:ascii="Times New Roman" w:hAnsi="Times New Roman" w:cs="Times New Roman"/>
          <w:b/>
          <w:color w:val="3366FF"/>
          <w:kern w:val="0"/>
          <w:sz w:val="28"/>
          <w:szCs w:val="28"/>
          <w:u w:val="single"/>
        </w:rPr>
        <w:t xml:space="preserve">                                                                        </w:t>
      </w:r>
    </w:p>
    <w:tbl>
      <w:tblPr>
        <w:tblStyle w:val="24"/>
        <w:tblpPr w:leftFromText="180" w:rightFromText="180" w:vertAnchor="text" w:horzAnchor="page" w:tblpX="6450" w:tblpY="1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5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01" w:hRule="atLeast"/>
        </w:trPr>
        <w:tc>
          <w:tcPr>
            <w:tcW w:w="5073" w:type="dxa"/>
            <w:tcBorders>
              <w:bottom w:val="single" w:color="auto" w:sz="4" w:space="0"/>
            </w:tcBorders>
            <w:shd w:val="clear" w:color="auto" w:fill="FFFF00"/>
            <w:vAlign w:val="center"/>
          </w:tcPr>
          <w:p>
            <w:pPr>
              <w:rPr>
                <w:rFonts w:hint="default" w:ascii="Times New Roman" w:hAnsi="Times New Roman" w:cs="Times New Roman"/>
                <w:sz w:val="24"/>
              </w:rPr>
            </w:pPr>
            <w:r>
              <w:rPr>
                <w:rFonts w:hint="default" w:ascii="Times New Roman" w:hAnsi="Times New Roman" w:cs="Times New Roman"/>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5" w:hRule="atLeast"/>
        </w:trPr>
        <w:tc>
          <w:tcPr>
            <w:tcW w:w="5073" w:type="dxa"/>
            <w:shd w:val="clear" w:color="auto" w:fill="FFFF00"/>
          </w:tcPr>
          <w:p>
            <w:pPr>
              <w:spacing w:line="360" w:lineRule="auto"/>
              <w:rPr>
                <w:rFonts w:hint="default" w:ascii="Times New Roman" w:hAnsi="Times New Roman" w:cs="Times New Roman"/>
                <w:szCs w:val="21"/>
              </w:rPr>
            </w:pPr>
          </w:p>
          <w:p>
            <w:pPr>
              <w:numPr>
                <w:ilvl w:val="0"/>
                <w:numId w:val="23"/>
              </w:numPr>
              <w:spacing w:line="336" w:lineRule="auto"/>
              <w:rPr>
                <w:rFonts w:hint="default" w:ascii="Times New Roman" w:hAnsi="Times New Roman" w:cs="Times New Roman"/>
                <w:szCs w:val="21"/>
              </w:rPr>
            </w:pPr>
            <w:r>
              <w:rPr>
                <w:rFonts w:hint="default" w:ascii="Times New Roman" w:hAnsi="Times New Roman" w:cs="Times New Roman"/>
              </w:rPr>
              <w:t>Rear axle gear oil too little or too much will damage the rear axle. Too much gear oil will overflow, too little gear oil will speed up the excessive wear of the gear. Therefore, check the oil level, must be accurate.</w:t>
            </w:r>
          </w:p>
          <w:p>
            <w:pPr>
              <w:numPr>
                <w:ilvl w:val="0"/>
                <w:numId w:val="23"/>
              </w:numPr>
              <w:spacing w:line="360" w:lineRule="auto"/>
              <w:rPr>
                <w:rFonts w:hint="default" w:ascii="Times New Roman" w:hAnsi="Times New Roman" w:cs="Times New Roman"/>
                <w:color w:val="000000"/>
                <w:szCs w:val="21"/>
              </w:rPr>
            </w:pPr>
            <w:r>
              <w:rPr>
                <w:rFonts w:hint="default" w:ascii="Times New Roman" w:hAnsi="Times New Roman" w:cs="Times New Roman"/>
              </w:rPr>
              <w:t>Other lubricants of the same grade may be used, but lubricants produced by different manufacturers or according to different standards shall not be mixed for use. When changing the oil, you must first drain the old oil, and then inject new oil.</w:t>
            </w:r>
          </w:p>
          <w:p>
            <w:pPr>
              <w:numPr>
                <w:ilvl w:val="0"/>
                <w:numId w:val="23"/>
              </w:num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 xml:space="preserve"> Please choose the right gear oil according to the local environment, otherwise it will be harmful to the rear suspension.</w:t>
            </w:r>
          </w:p>
        </w:tc>
      </w:tr>
    </w:tbl>
    <w:p>
      <w:pPr>
        <w:spacing w:line="360" w:lineRule="auto"/>
        <w:rPr>
          <w:rFonts w:hint="default" w:ascii="Times New Roman" w:hAnsi="Times New Roman" w:cs="Times New Roman"/>
          <w:szCs w:val="21"/>
        </w:rPr>
      </w:pPr>
      <w:r>
        <w:rPr>
          <w:rFonts w:hint="default" w:ascii="Times New Roman" w:hAnsi="Times New Roman" w:cs="Times New Roman"/>
          <w:szCs w:val="21"/>
        </w:rPr>
        <mc:AlternateContent>
          <mc:Choice Requires="wps">
            <w:drawing>
              <wp:anchor distT="0" distB="0" distL="114300" distR="114300" simplePos="0" relativeHeight="251687936" behindDoc="0" locked="0" layoutInCell="1" allowOverlap="1">
                <wp:simplePos x="0" y="0"/>
                <wp:positionH relativeFrom="column">
                  <wp:posOffset>77470</wp:posOffset>
                </wp:positionH>
                <wp:positionV relativeFrom="paragraph">
                  <wp:posOffset>113665</wp:posOffset>
                </wp:positionV>
                <wp:extent cx="3202305" cy="3687445"/>
                <wp:effectExtent l="4445" t="4445" r="8890" b="11430"/>
                <wp:wrapNone/>
                <wp:docPr id="196" name="Text Box 180"/>
                <wp:cNvGraphicFramePr/>
                <a:graphic xmlns:a="http://schemas.openxmlformats.org/drawingml/2006/main">
                  <a:graphicData uri="http://schemas.microsoft.com/office/word/2010/wordprocessingShape">
                    <wps:wsp>
                      <wps:cNvSpPr txBox="1">
                        <a:spLocks noChangeArrowheads="1"/>
                      </wps:cNvSpPr>
                      <wps:spPr bwMode="auto">
                        <a:xfrm>
                          <a:off x="0" y="0"/>
                          <a:ext cx="3202305" cy="3687445"/>
                        </a:xfrm>
                        <a:prstGeom prst="rect">
                          <a:avLst/>
                        </a:prstGeom>
                        <a:noFill/>
                        <a:ln w="6350">
                          <a:solidFill>
                            <a:srgbClr val="000000"/>
                          </a:solidFill>
                          <a:miter lim="800000"/>
                        </a:ln>
                        <a:effectLst/>
                      </wps:spPr>
                      <wps:txbx>
                        <w:txbxContent>
                          <w:p>
                            <w:pPr>
                              <w:spacing w:line="360" w:lineRule="auto"/>
                              <w:ind w:firstLine="420" w:firstLineChars="200"/>
                              <w:rPr>
                                <w:rFonts w:hint="eastAsia"/>
                                <w:szCs w:val="21"/>
                              </w:rPr>
                            </w:pPr>
                          </w:p>
                          <w:p>
                            <w:pPr>
                              <w:spacing w:line="360" w:lineRule="auto"/>
                              <w:rPr>
                                <w:color w:val="auto"/>
                                <w:szCs w:val="21"/>
                              </w:rPr>
                            </w:pPr>
                            <w:r>
                              <w:rPr>
                                <w:color w:val="auto"/>
                              </w:rPr>
                              <w:t>There are no parts in the rear axle that can be repaired by users. Do not open the rear axle for repair without permission to prevent damage.</w:t>
                            </w:r>
                          </w:p>
                          <w:p>
                            <w:pPr>
                              <w:spacing w:line="360" w:lineRule="auto"/>
                              <w:rPr>
                                <w:szCs w:val="21"/>
                              </w:rPr>
                            </w:pPr>
                            <w:r>
                              <w:t>The rear axle gear oil models are 80w-90 and gl-4. The new rear axle shall be replaced for the first time in two months or when driving for 1000 kilometers, and then it shall be replaced according to the provisions in the regular maintenance project .The steps are as follows:</w:t>
                            </w:r>
                          </w:p>
                          <w:p>
                            <w:pPr>
                              <w:spacing w:line="360" w:lineRule="auto"/>
                            </w:pPr>
                            <w:r>
                              <w:t>1. Use a wrench to unscrew the rear refueling screw and remove the drain bolt at the bottom of the rear axle.</w:t>
                            </w:r>
                          </w:p>
                          <w:p>
                            <w:pPr>
                              <w:spacing w:line="360" w:lineRule="auto"/>
                            </w:pPr>
                            <w:r>
                              <w:t>2. Put the gear oil into the container. After the gear oil is cleaned, tighten the cleaned oil drain bolts clockwise.</w:t>
                            </w:r>
                          </w:p>
                          <w:p>
                            <w:pPr>
                              <w:spacing w:line="360" w:lineRule="auto"/>
                            </w:pPr>
                            <w:r>
                              <w:t>3.</w:t>
                            </w:r>
                            <w:r>
                              <w:rPr>
                                <w:rFonts w:hint="eastAsia"/>
                              </w:rPr>
                              <w:t>Put the special refueling equipment at the refueling port at the rear of the rear axle, and refill the rear axle gear oil. The reference filling volume is 600mL.</w:t>
                            </w:r>
                          </w:p>
                          <w:p>
                            <w:pPr>
                              <w:spacing w:line="360" w:lineRule="auto"/>
                              <w:ind w:firstLine="360" w:firstLineChars="200"/>
                              <w:rPr>
                                <w:rFonts w:hint="eastAsia"/>
                                <w:sz w:val="18"/>
                                <w:shd w:val="clear" w:color="auto" w:fill="000000"/>
                              </w:rPr>
                            </w:pPr>
                          </w:p>
                        </w:txbxContent>
                      </wps:txbx>
                      <wps:bodyPr rot="0" vert="horz" wrap="square" lIns="91440" tIns="45720" rIns="91440" bIns="45720" anchor="t" anchorCtr="0" upright="1">
                        <a:noAutofit/>
                      </wps:bodyPr>
                    </wps:wsp>
                  </a:graphicData>
                </a:graphic>
              </wp:anchor>
            </w:drawing>
          </mc:Choice>
          <mc:Fallback>
            <w:pict>
              <v:shape id="Text Box 180" o:spid="_x0000_s1026" o:spt="202" type="#_x0000_t202" style="position:absolute;left:0pt;margin-left:6.1pt;margin-top:8.95pt;height:290.35pt;width:252.15pt;z-index:251687936;mso-width-relative:page;mso-height-relative:page;" filled="f" stroked="t" coordsize="21600,21600" o:gfxdata="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df7EXZAAAACQEAAA8AAAAAAAAAAQAgAAAAIgAAAGRycy9kb3du&#10;cmV2LnhtbFBLAQIUABQAAAAIAIdO4kARf0XlNwIAAHAEAAAOAAAAAAAAAAEAIAAAACgBAABkcnMv&#10;ZTJvRG9jLnhtbFBLBQYAAAAABgAGAFkBAADRBQAAAAA=&#10;">
                <v:fill on="f" focussize="0,0"/>
                <v:stroke weight="0.5pt" color="#000000" miterlimit="8" joinstyle="miter"/>
                <v:imagedata o:title=""/>
                <o:lock v:ext="edit" aspectratio="f"/>
                <v:textbox>
                  <w:txbxContent>
                    <w:p>
                      <w:pPr>
                        <w:spacing w:line="360" w:lineRule="auto"/>
                        <w:ind w:firstLine="420" w:firstLineChars="200"/>
                        <w:rPr>
                          <w:rFonts w:hint="eastAsia"/>
                          <w:szCs w:val="21"/>
                        </w:rPr>
                      </w:pPr>
                    </w:p>
                    <w:p>
                      <w:pPr>
                        <w:spacing w:line="360" w:lineRule="auto"/>
                        <w:rPr>
                          <w:color w:val="auto"/>
                          <w:szCs w:val="21"/>
                        </w:rPr>
                      </w:pPr>
                      <w:r>
                        <w:rPr>
                          <w:color w:val="auto"/>
                        </w:rPr>
                        <w:t>There are no parts in the rear axle that can be repaired by users. Do not open the rear axle for repair without permission to prevent damage.</w:t>
                      </w:r>
                    </w:p>
                    <w:p>
                      <w:pPr>
                        <w:spacing w:line="360" w:lineRule="auto"/>
                        <w:rPr>
                          <w:szCs w:val="21"/>
                        </w:rPr>
                      </w:pPr>
                      <w:r>
                        <w:t>The rear axle gear oil models are 80w-90 and gl-4. The new rear axle shall be replaced for the first time in two months or when driving for 1000 kilometers, and then it shall be replaced according to the provisions in the regular maintenance project .The steps are as follows:</w:t>
                      </w:r>
                    </w:p>
                    <w:p>
                      <w:pPr>
                        <w:spacing w:line="360" w:lineRule="auto"/>
                      </w:pPr>
                      <w:r>
                        <w:t>1. Use a wrench to unscrew the rear refueling screw and remove the drain bolt at the bottom of the rear axle.</w:t>
                      </w:r>
                    </w:p>
                    <w:p>
                      <w:pPr>
                        <w:spacing w:line="360" w:lineRule="auto"/>
                      </w:pPr>
                      <w:r>
                        <w:t>2. Put the gear oil into the container. After the gear oil is cleaned, tighten the cleaned oil drain bolts clockwise.</w:t>
                      </w:r>
                    </w:p>
                    <w:p>
                      <w:pPr>
                        <w:spacing w:line="360" w:lineRule="auto"/>
                      </w:pPr>
                      <w:r>
                        <w:t>3.</w:t>
                      </w:r>
                      <w:r>
                        <w:rPr>
                          <w:rFonts w:hint="eastAsia"/>
                        </w:rPr>
                        <w:t>Put the special refueling equipment at the refueling port at the rear of the rear axle, and refill the rear axle gear oil. The reference filling volume is 600mL.</w:t>
                      </w:r>
                    </w:p>
                    <w:p>
                      <w:pPr>
                        <w:spacing w:line="360" w:lineRule="auto"/>
                        <w:ind w:firstLine="360" w:firstLineChars="200"/>
                        <w:rPr>
                          <w:rFonts w:hint="eastAsia"/>
                          <w:sz w:val="18"/>
                          <w:shd w:val="clear" w:color="auto" w:fill="000000"/>
                        </w:rPr>
                      </w:pPr>
                    </w:p>
                  </w:txbxContent>
                </v:textbox>
              </v:shape>
            </w:pict>
          </mc:Fallback>
        </mc:AlternateContent>
      </w: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widowControl/>
        <w:snapToGrid w:val="0"/>
        <w:spacing w:before="100" w:beforeAutospacing="1" w:after="100" w:afterAutospacing="1"/>
        <w:jc w:val="left"/>
        <w:rPr>
          <w:rFonts w:hint="default" w:ascii="Times New Roman" w:hAnsi="Times New Roman" w:cs="Times New Roman"/>
          <w:b/>
          <w:kern w:val="0"/>
          <w:sz w:val="28"/>
          <w:szCs w:val="28"/>
          <w:u w:val="single"/>
        </w:rPr>
      </w:pPr>
    </w:p>
    <w:p>
      <w:pPr>
        <w:widowControl/>
        <w:snapToGrid w:val="0"/>
        <w:spacing w:before="100" w:beforeAutospacing="1" w:after="100" w:afterAutospacing="1"/>
        <w:jc w:val="left"/>
        <w:rPr>
          <w:rFonts w:hint="default" w:ascii="Times New Roman" w:hAnsi="Times New Roman" w:cs="Times New Roman"/>
          <w:b/>
          <w:color w:val="3366FF"/>
          <w:kern w:val="0"/>
          <w:sz w:val="28"/>
          <w:szCs w:val="28"/>
          <w:u w:val="single"/>
        </w:rPr>
      </w:pPr>
    </w:p>
    <w:p>
      <w:pPr>
        <w:rPr>
          <w:rFonts w:hint="default" w:ascii="Times New Roman" w:hAnsi="Times New Roman" w:cs="Times New Roman"/>
          <w:b/>
          <w:color w:val="3366FF"/>
          <w:kern w:val="0"/>
          <w:sz w:val="28"/>
          <w:szCs w:val="28"/>
          <w:u w:val="single"/>
        </w:rPr>
      </w:pPr>
    </w:p>
    <w:p>
      <w:pPr>
        <w:rPr>
          <w:rFonts w:hint="default" w:ascii="Times New Roman" w:hAnsi="Times New Roman" w:cs="Times New Roman"/>
          <w:b/>
          <w:color w:val="3366FF"/>
          <w:kern w:val="0"/>
          <w:sz w:val="28"/>
          <w:szCs w:val="28"/>
          <w:u w:val="single"/>
        </w:rPr>
      </w:pPr>
    </w:p>
    <w:p>
      <w:pPr>
        <w:outlineLvl w:val="0"/>
        <w:rPr>
          <w:rFonts w:hint="default" w:ascii="Times New Roman" w:hAnsi="Times New Roman" w:cs="Times New Roman"/>
          <w:b/>
          <w:bCs/>
          <w:color w:val="0000FF"/>
          <w:sz w:val="28"/>
          <w:szCs w:val="28"/>
          <w:u w:val="single"/>
        </w:rPr>
      </w:pPr>
      <w:r>
        <w:rPr>
          <w:rFonts w:hint="default" w:ascii="Times New Roman" w:hAnsi="Times New Roman" w:cs="Times New Roman"/>
          <w:b/>
          <w:color w:val="3366FF"/>
          <w:kern w:val="0"/>
          <w:sz w:val="28"/>
          <w:szCs w:val="28"/>
          <w:u w:val="single"/>
        </w:rPr>
        <w:t xml:space="preserve"> </w:t>
      </w:r>
      <w:bookmarkStart w:id="109" w:name="_Toc7944"/>
      <w:r>
        <w:rPr>
          <w:rFonts w:hint="default" w:ascii="Times New Roman" w:hAnsi="Times New Roman" w:cs="Times New Roman"/>
          <w:b/>
          <w:bCs/>
          <w:color w:val="0000FF"/>
          <w:sz w:val="28"/>
          <w:szCs w:val="28"/>
          <w:u w:val="single"/>
        </w:rPr>
        <w:t>The braking system</w:t>
      </w:r>
      <w:bookmarkEnd w:id="109"/>
      <w:r>
        <w:rPr>
          <w:rFonts w:hint="default" w:ascii="Times New Roman" w:hAnsi="Times New Roman" w:cs="Times New Roman"/>
          <w:b/>
          <w:bCs/>
          <w:color w:val="0000FF"/>
          <w:sz w:val="28"/>
          <w:szCs w:val="28"/>
          <w:u w:val="single"/>
        </w:rPr>
        <w:t xml:space="preserve">                                                               </w:t>
      </w:r>
    </w:p>
    <w:p>
      <w:pPr>
        <w:rPr>
          <w:rFonts w:hint="default" w:ascii="Times New Roman" w:hAnsi="Times New Roman" w:cs="Times New Roman"/>
          <w:b/>
          <w:bCs/>
          <w:color w:val="0000FF"/>
          <w:sz w:val="28"/>
          <w:szCs w:val="28"/>
          <w:u w:val="single"/>
        </w:rPr>
      </w:pPr>
      <w:r>
        <w:rPr>
          <w:rFonts w:hint="default" w:ascii="Times New Roman" w:hAnsi="Times New Roman" w:cs="Times New Roman"/>
          <w:szCs w:val="21"/>
        </w:rPr>
        <mc:AlternateContent>
          <mc:Choice Requires="wps">
            <w:drawing>
              <wp:anchor distT="0" distB="0" distL="114300" distR="114300" simplePos="0" relativeHeight="251691008" behindDoc="0" locked="0" layoutInCell="1" allowOverlap="1">
                <wp:simplePos x="0" y="0"/>
                <wp:positionH relativeFrom="column">
                  <wp:posOffset>-201295</wp:posOffset>
                </wp:positionH>
                <wp:positionV relativeFrom="paragraph">
                  <wp:posOffset>173990</wp:posOffset>
                </wp:positionV>
                <wp:extent cx="3223260" cy="3947795"/>
                <wp:effectExtent l="4445" t="4445" r="18415" b="10160"/>
                <wp:wrapNone/>
                <wp:docPr id="197" name="Text Box 184"/>
                <wp:cNvGraphicFramePr/>
                <a:graphic xmlns:a="http://schemas.openxmlformats.org/drawingml/2006/main">
                  <a:graphicData uri="http://schemas.microsoft.com/office/word/2010/wordprocessingShape">
                    <wps:wsp>
                      <wps:cNvSpPr txBox="1">
                        <a:spLocks noChangeArrowheads="1"/>
                      </wps:cNvSpPr>
                      <wps:spPr bwMode="auto">
                        <a:xfrm>
                          <a:off x="0" y="0"/>
                          <a:ext cx="3223260" cy="3947795"/>
                        </a:xfrm>
                        <a:prstGeom prst="rect">
                          <a:avLst/>
                        </a:prstGeom>
                        <a:noFill/>
                        <a:ln w="6350">
                          <a:solidFill>
                            <a:srgbClr val="000000"/>
                          </a:solidFill>
                          <a:miter lim="800000"/>
                        </a:ln>
                        <a:effectLst/>
                      </wps:spPr>
                      <wps:txbx>
                        <w:txbxContent>
                          <w:p>
                            <w:pPr>
                              <w:pStyle w:val="50"/>
                              <w:shd w:val="clear" w:color="auto" w:fill="F7F8FA"/>
                              <w:spacing w:before="0" w:beforeAutospacing="0" w:after="0" w:afterAutospacing="0" w:line="300" w:lineRule="atLeast"/>
                              <w:rPr>
                                <w:rFonts w:ascii="Times New Roman" w:hAnsi="Times New Roman" w:eastAsia="宋体" w:cs="Times New Roman"/>
                                <w:kern w:val="2"/>
                                <w:sz w:val="16"/>
                                <w:szCs w:val="13"/>
                                <w:lang w:val="en-US" w:eastAsia="zh-CN" w:bidi="ar-SA"/>
                              </w:rPr>
                            </w:pPr>
                            <w:r>
                              <w:rPr>
                                <w:rFonts w:ascii="Times New Roman" w:hAnsi="Times New Roman" w:eastAsia="宋体" w:cs="Times New Roman"/>
                                <w:kern w:val="2"/>
                                <w:sz w:val="16"/>
                                <w:szCs w:val="13"/>
                                <w:lang w:val="en-US" w:eastAsia="zh-CN" w:bidi="ar-SA"/>
                              </w:rPr>
                              <w:t>Check and replace brake pads regularly and fill brake hub bearing lubricating oil.</w:t>
                            </w:r>
                          </w:p>
                          <w:p>
                            <w:pPr>
                              <w:autoSpaceDE w:val="0"/>
                              <w:autoSpaceDN w:val="0"/>
                              <w:adjustRightInd w:val="0"/>
                              <w:spacing w:line="360" w:lineRule="auto"/>
                              <w:jc w:val="left"/>
                              <w:rPr>
                                <w:b/>
                                <w:bCs/>
                                <w:kern w:val="0"/>
                                <w:sz w:val="16"/>
                                <w:szCs w:val="13"/>
                              </w:rPr>
                            </w:pPr>
                            <w:r>
                              <w:rPr>
                                <w:b/>
                                <w:bCs/>
                                <w:kern w:val="0"/>
                                <w:sz w:val="16"/>
                                <w:szCs w:val="13"/>
                              </w:rPr>
                              <w:t>The brake fluid</w:t>
                            </w:r>
                          </w:p>
                          <w:p>
                            <w:pPr>
                              <w:spacing w:line="360" w:lineRule="auto"/>
                              <w:rPr>
                                <w:sz w:val="16"/>
                                <w:szCs w:val="13"/>
                              </w:rPr>
                            </w:pPr>
                            <w:r>
                              <w:rPr>
                                <w:sz w:val="16"/>
                                <w:szCs w:val="13"/>
                              </w:rPr>
                              <w:t>The brake oil cup of this car is located in the front cabin, the brake fluid is DOT3 type brake fluid, and the level of the brake oil cup should be between the upper and lower cutting lines.If the liquid level is lower than the bottom line, the same type of brake fluid should be added, and mixed use of different brands of brake fluid is prohibited.</w:t>
                            </w:r>
                          </w:p>
                          <w:p>
                            <w:pPr>
                              <w:autoSpaceDE w:val="0"/>
                              <w:autoSpaceDN w:val="0"/>
                              <w:adjustRightInd w:val="0"/>
                              <w:spacing w:line="360" w:lineRule="auto"/>
                              <w:jc w:val="left"/>
                              <w:rPr>
                                <w:b/>
                                <w:bCs/>
                                <w:kern w:val="0"/>
                                <w:sz w:val="16"/>
                                <w:szCs w:val="13"/>
                              </w:rPr>
                            </w:pPr>
                            <w:r>
                              <w:rPr>
                                <w:b/>
                                <w:bCs/>
                                <w:kern w:val="0"/>
                                <w:sz w:val="16"/>
                                <w:szCs w:val="13"/>
                              </w:rPr>
                              <w:t>The brake pedal</w:t>
                            </w:r>
                          </w:p>
                          <w:p>
                            <w:pPr>
                              <w:spacing w:line="360" w:lineRule="auto"/>
                              <w:rPr>
                                <w:sz w:val="16"/>
                                <w:szCs w:val="13"/>
                              </w:rPr>
                            </w:pPr>
                            <w:r>
                              <w:rPr>
                                <w:sz w:val="16"/>
                                <w:szCs w:val="13"/>
                              </w:rPr>
                              <w:t>When the brake pedal is pressed to the bottom, the vertical distance between the pedal and the front wall plate shall not be less than 19mm, and the brake force of the pedal is about 278N.When the brake pedal is pressed to the bottom, the following situations should be timely checked:</w:t>
                            </w:r>
                          </w:p>
                          <w:p>
                            <w:pPr>
                              <w:spacing w:line="360" w:lineRule="auto"/>
                              <w:rPr>
                                <w:sz w:val="16"/>
                                <w:szCs w:val="13"/>
                              </w:rPr>
                            </w:pPr>
                            <w:r>
                              <w:rPr>
                                <w:sz w:val="16"/>
                                <w:szCs w:val="13"/>
                              </w:rPr>
                              <w:t>Insufficient braking force;Unstable braking force;</w:t>
                            </w:r>
                            <w:r>
                              <w:rPr>
                                <w:rFonts w:hint="eastAsia"/>
                                <w:sz w:val="16"/>
                                <w:szCs w:val="13"/>
                                <w:lang w:val="en-US" w:eastAsia="zh-CN"/>
                              </w:rPr>
                              <w:t xml:space="preserve"> </w:t>
                            </w:r>
                            <w:r>
                              <w:rPr>
                                <w:sz w:val="16"/>
                                <w:szCs w:val="13"/>
                              </w:rPr>
                              <w:t>Pedal stroke is too large;Pedal block;Brake noise;The pedals beat.</w:t>
                            </w:r>
                          </w:p>
                          <w:p>
                            <w:pPr>
                              <w:autoSpaceDE w:val="0"/>
                              <w:autoSpaceDN w:val="0"/>
                              <w:adjustRightInd w:val="0"/>
                              <w:spacing w:line="360" w:lineRule="auto"/>
                              <w:jc w:val="left"/>
                              <w:rPr>
                                <w:b/>
                                <w:bCs/>
                                <w:kern w:val="0"/>
                                <w:sz w:val="16"/>
                                <w:szCs w:val="13"/>
                              </w:rPr>
                            </w:pPr>
                            <w:r>
                              <w:rPr>
                                <w:b/>
                                <w:bCs/>
                                <w:kern w:val="0"/>
                                <w:sz w:val="16"/>
                                <w:szCs w:val="13"/>
                              </w:rPr>
                              <w:t>Parking brake handle</w:t>
                            </w:r>
                          </w:p>
                          <w:p>
                            <w:pPr>
                              <w:spacing w:line="360" w:lineRule="auto"/>
                              <w:rPr>
                                <w:sz w:val="16"/>
                                <w:szCs w:val="13"/>
                              </w:rPr>
                            </w:pPr>
                            <w:r>
                              <w:rPr>
                                <w:sz w:val="16"/>
                                <w:szCs w:val="13"/>
                              </w:rPr>
                              <w:t>When the parking brake handle is stuck on a tooth between 4-</w:t>
                            </w:r>
                            <w:r>
                              <w:rPr>
                                <w:rFonts w:hint="eastAsia"/>
                                <w:sz w:val="16"/>
                                <w:szCs w:val="13"/>
                                <w:lang w:val="en-US" w:eastAsia="zh-CN"/>
                              </w:rPr>
                              <w:t>7</w:t>
                            </w:r>
                            <w:r>
                              <w:rPr>
                                <w:sz w:val="16"/>
                                <w:szCs w:val="13"/>
                              </w:rPr>
                              <w:t xml:space="preserve"> ratchet teeth, the wheels should be able to effectively lock.In this range, if the parking brake can not lock the vehicle, or unlock can not be completely unlocked, should contact the after-sales service station maintenance personnel for inspection and maintenance.</w:t>
                            </w:r>
                          </w:p>
                          <w:p>
                            <w:pPr>
                              <w:spacing w:line="360" w:lineRule="auto"/>
                              <w:ind w:firstLine="420" w:firstLineChars="200"/>
                              <w:rPr>
                                <w:rFonts w:hint="eastAsia"/>
                                <w:szCs w:val="21"/>
                              </w:rPr>
                            </w:pPr>
                            <w:r>
                              <w:rPr>
                                <w:rFonts w:hint="eastAsia"/>
                                <w:szCs w:val="21"/>
                              </w:rPr>
                              <w:t xml:space="preserve"> </w:t>
                            </w:r>
                          </w:p>
                          <w:p>
                            <w:pPr>
                              <w:spacing w:line="360" w:lineRule="auto"/>
                              <w:rPr>
                                <w:rFonts w:hint="eastAsia"/>
                                <w:szCs w:val="21"/>
                              </w:rPr>
                            </w:pPr>
                          </w:p>
                          <w:p>
                            <w:pPr>
                              <w:spacing w:line="360" w:lineRule="auto"/>
                            </w:pPr>
                          </w:p>
                        </w:txbxContent>
                      </wps:txbx>
                      <wps:bodyPr rot="0" vert="horz" wrap="square" lIns="91440" tIns="45720" rIns="91440" bIns="45720" anchor="t" anchorCtr="0" upright="1">
                        <a:noAutofit/>
                      </wps:bodyPr>
                    </wps:wsp>
                  </a:graphicData>
                </a:graphic>
              </wp:anchor>
            </w:drawing>
          </mc:Choice>
          <mc:Fallback>
            <w:pict>
              <v:shape id="Text Box 184" o:spid="_x0000_s1026" o:spt="202" type="#_x0000_t202" style="position:absolute;left:0pt;margin-left:-15.85pt;margin-top:13.7pt;height:310.85pt;width:253.8pt;z-index:251691008;mso-width-relative:page;mso-height-relative:page;" filled="f" stroked="t" coordsize="21600,21600" o:gfxdata="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S0eYtsAAAAKAQAADwAAAAAAAAABACAAAAAiAAAAZHJzL2Rv&#10;d25yZXYueG1sUEsBAhQAFAAAAAgAh07iQDmyyWY3AgAAcAQAAA4AAAAAAAAAAQAgAAAAKgEAAGRy&#10;cy9lMm9Eb2MueG1sUEsFBgAAAAAGAAYAWQEAANMFAAAAAA==&#10;">
                <v:fill on="f" focussize="0,0"/>
                <v:stroke weight="0.5pt" color="#000000" miterlimit="8" joinstyle="miter"/>
                <v:imagedata o:title=""/>
                <o:lock v:ext="edit" aspectratio="f"/>
                <v:textbox>
                  <w:txbxContent>
                    <w:p>
                      <w:pPr>
                        <w:pStyle w:val="50"/>
                        <w:shd w:val="clear" w:color="auto" w:fill="F7F8FA"/>
                        <w:spacing w:before="0" w:beforeAutospacing="0" w:after="0" w:afterAutospacing="0" w:line="300" w:lineRule="atLeast"/>
                        <w:rPr>
                          <w:rFonts w:ascii="Times New Roman" w:hAnsi="Times New Roman" w:eastAsia="宋体" w:cs="Times New Roman"/>
                          <w:kern w:val="2"/>
                          <w:sz w:val="16"/>
                          <w:szCs w:val="13"/>
                          <w:lang w:val="en-US" w:eastAsia="zh-CN" w:bidi="ar-SA"/>
                        </w:rPr>
                      </w:pPr>
                      <w:r>
                        <w:rPr>
                          <w:rFonts w:ascii="Times New Roman" w:hAnsi="Times New Roman" w:eastAsia="宋体" w:cs="Times New Roman"/>
                          <w:kern w:val="2"/>
                          <w:sz w:val="16"/>
                          <w:szCs w:val="13"/>
                          <w:lang w:val="en-US" w:eastAsia="zh-CN" w:bidi="ar-SA"/>
                        </w:rPr>
                        <w:t>Check and replace brake pads regularly and fill brake hub bearing lubricating oil.</w:t>
                      </w:r>
                    </w:p>
                    <w:p>
                      <w:pPr>
                        <w:autoSpaceDE w:val="0"/>
                        <w:autoSpaceDN w:val="0"/>
                        <w:adjustRightInd w:val="0"/>
                        <w:spacing w:line="360" w:lineRule="auto"/>
                        <w:jc w:val="left"/>
                        <w:rPr>
                          <w:b/>
                          <w:bCs/>
                          <w:kern w:val="0"/>
                          <w:sz w:val="16"/>
                          <w:szCs w:val="13"/>
                        </w:rPr>
                      </w:pPr>
                      <w:r>
                        <w:rPr>
                          <w:b/>
                          <w:bCs/>
                          <w:kern w:val="0"/>
                          <w:sz w:val="16"/>
                          <w:szCs w:val="13"/>
                        </w:rPr>
                        <w:t>The brake fluid</w:t>
                      </w:r>
                    </w:p>
                    <w:p>
                      <w:pPr>
                        <w:spacing w:line="360" w:lineRule="auto"/>
                        <w:rPr>
                          <w:sz w:val="16"/>
                          <w:szCs w:val="13"/>
                        </w:rPr>
                      </w:pPr>
                      <w:r>
                        <w:rPr>
                          <w:sz w:val="16"/>
                          <w:szCs w:val="13"/>
                        </w:rPr>
                        <w:t>The brake oil cup of this car is located in the front cabin, the brake fluid is DOT3 type brake fluid, and the level of the brake oil cup should be between the upper and lower cutting lines.If the liquid level is lower than the bottom line, the same type of brake fluid should be added, and mixed use of different brands of brake fluid is prohibited.</w:t>
                      </w:r>
                    </w:p>
                    <w:p>
                      <w:pPr>
                        <w:autoSpaceDE w:val="0"/>
                        <w:autoSpaceDN w:val="0"/>
                        <w:adjustRightInd w:val="0"/>
                        <w:spacing w:line="360" w:lineRule="auto"/>
                        <w:jc w:val="left"/>
                        <w:rPr>
                          <w:b/>
                          <w:bCs/>
                          <w:kern w:val="0"/>
                          <w:sz w:val="16"/>
                          <w:szCs w:val="13"/>
                        </w:rPr>
                      </w:pPr>
                      <w:r>
                        <w:rPr>
                          <w:b/>
                          <w:bCs/>
                          <w:kern w:val="0"/>
                          <w:sz w:val="16"/>
                          <w:szCs w:val="13"/>
                        </w:rPr>
                        <w:t>The brake pedal</w:t>
                      </w:r>
                    </w:p>
                    <w:p>
                      <w:pPr>
                        <w:spacing w:line="360" w:lineRule="auto"/>
                        <w:rPr>
                          <w:sz w:val="16"/>
                          <w:szCs w:val="13"/>
                        </w:rPr>
                      </w:pPr>
                      <w:r>
                        <w:rPr>
                          <w:sz w:val="16"/>
                          <w:szCs w:val="13"/>
                        </w:rPr>
                        <w:t>When the brake pedal is pressed to the bottom, the vertical distance between the pedal and the front wall plate shall not be less than 19mm, and the brake force of the pedal is about 278N.When the brake pedal is pressed to the bottom, the following situations should be timely checked:</w:t>
                      </w:r>
                    </w:p>
                    <w:p>
                      <w:pPr>
                        <w:spacing w:line="360" w:lineRule="auto"/>
                        <w:rPr>
                          <w:sz w:val="16"/>
                          <w:szCs w:val="13"/>
                        </w:rPr>
                      </w:pPr>
                      <w:r>
                        <w:rPr>
                          <w:sz w:val="16"/>
                          <w:szCs w:val="13"/>
                        </w:rPr>
                        <w:t>Insufficient braking force;Unstable braking force;</w:t>
                      </w:r>
                      <w:r>
                        <w:rPr>
                          <w:rFonts w:hint="eastAsia"/>
                          <w:sz w:val="16"/>
                          <w:szCs w:val="13"/>
                          <w:lang w:val="en-US" w:eastAsia="zh-CN"/>
                        </w:rPr>
                        <w:t xml:space="preserve"> </w:t>
                      </w:r>
                      <w:r>
                        <w:rPr>
                          <w:sz w:val="16"/>
                          <w:szCs w:val="13"/>
                        </w:rPr>
                        <w:t>Pedal stroke is too large;Pedal block;Brake noise;The pedals beat.</w:t>
                      </w:r>
                    </w:p>
                    <w:p>
                      <w:pPr>
                        <w:autoSpaceDE w:val="0"/>
                        <w:autoSpaceDN w:val="0"/>
                        <w:adjustRightInd w:val="0"/>
                        <w:spacing w:line="360" w:lineRule="auto"/>
                        <w:jc w:val="left"/>
                        <w:rPr>
                          <w:b/>
                          <w:bCs/>
                          <w:kern w:val="0"/>
                          <w:sz w:val="16"/>
                          <w:szCs w:val="13"/>
                        </w:rPr>
                      </w:pPr>
                      <w:r>
                        <w:rPr>
                          <w:b/>
                          <w:bCs/>
                          <w:kern w:val="0"/>
                          <w:sz w:val="16"/>
                          <w:szCs w:val="13"/>
                        </w:rPr>
                        <w:t>Parking brake handle</w:t>
                      </w:r>
                    </w:p>
                    <w:p>
                      <w:pPr>
                        <w:spacing w:line="360" w:lineRule="auto"/>
                        <w:rPr>
                          <w:sz w:val="16"/>
                          <w:szCs w:val="13"/>
                        </w:rPr>
                      </w:pPr>
                      <w:r>
                        <w:rPr>
                          <w:sz w:val="16"/>
                          <w:szCs w:val="13"/>
                        </w:rPr>
                        <w:t>When the parking brake handle is stuck on a tooth between 4-</w:t>
                      </w:r>
                      <w:r>
                        <w:rPr>
                          <w:rFonts w:hint="eastAsia"/>
                          <w:sz w:val="16"/>
                          <w:szCs w:val="13"/>
                          <w:lang w:val="en-US" w:eastAsia="zh-CN"/>
                        </w:rPr>
                        <w:t>7</w:t>
                      </w:r>
                      <w:r>
                        <w:rPr>
                          <w:sz w:val="16"/>
                          <w:szCs w:val="13"/>
                        </w:rPr>
                        <w:t xml:space="preserve"> ratchet teeth, the wheels should be able to effectively lock.In this range, if the parking brake can not lock the vehicle, or unlock can not be completely unlocked, should contact the after-sales service station maintenance personnel for inspection and maintenance.</w:t>
                      </w:r>
                    </w:p>
                    <w:p>
                      <w:pPr>
                        <w:spacing w:line="360" w:lineRule="auto"/>
                        <w:ind w:firstLine="420" w:firstLineChars="200"/>
                        <w:rPr>
                          <w:rFonts w:hint="eastAsia"/>
                          <w:szCs w:val="21"/>
                        </w:rPr>
                      </w:pPr>
                      <w:r>
                        <w:rPr>
                          <w:rFonts w:hint="eastAsia"/>
                          <w:szCs w:val="21"/>
                        </w:rPr>
                        <w:t xml:space="preserve"> </w:t>
                      </w:r>
                    </w:p>
                    <w:p>
                      <w:pPr>
                        <w:spacing w:line="360" w:lineRule="auto"/>
                        <w:rPr>
                          <w:rFonts w:hint="eastAsia"/>
                          <w:szCs w:val="21"/>
                        </w:rPr>
                      </w:pPr>
                    </w:p>
                    <w:p>
                      <w:pPr>
                        <w:spacing w:line="360" w:lineRule="auto"/>
                      </w:pPr>
                    </w:p>
                  </w:txbxContent>
                </v:textbox>
              </v:shape>
            </w:pict>
          </mc:Fallback>
        </mc:AlternateContent>
      </w:r>
    </w:p>
    <w:tbl>
      <w:tblPr>
        <w:tblStyle w:val="24"/>
        <w:tblpPr w:leftFromText="180" w:rightFromText="180" w:vertAnchor="text" w:horzAnchor="page" w:tblpX="6030" w:tblpY="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6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326" w:hRule="atLeast"/>
        </w:trPr>
        <w:tc>
          <w:tcPr>
            <w:tcW w:w="6091" w:type="dxa"/>
            <w:tcBorders>
              <w:bottom w:val="single" w:color="auto" w:sz="4" w:space="0"/>
            </w:tcBorders>
            <w:shd w:val="clear" w:color="auto" w:fill="FFFF00"/>
            <w:vAlign w:val="center"/>
          </w:tcPr>
          <w:p>
            <w:pPr>
              <w:rPr>
                <w:rFonts w:hint="default" w:ascii="Times New Roman" w:hAnsi="Times New Roman" w:cs="Times New Roman"/>
                <w:b/>
                <w:bCs/>
                <w:sz w:val="24"/>
              </w:rPr>
            </w:pPr>
            <w:r>
              <w:rPr>
                <w:rFonts w:hint="default" w:ascii="Times New Roman" w:hAnsi="Times New Roman" w:cs="Times New Roman"/>
                <w:b/>
                <w:bCs/>
                <w:sz w:val="24"/>
              </w:rPr>
              <w:t>Warning</w:t>
            </w:r>
          </w:p>
          <w:p>
            <w:pPr>
              <w:numPr>
                <w:ilvl w:val="0"/>
                <w:numId w:val="24"/>
              </w:numPr>
              <w:spacing w:line="336" w:lineRule="auto"/>
              <w:rPr>
                <w:rFonts w:hint="default" w:ascii="Times New Roman" w:hAnsi="Times New Roman" w:cs="Times New Roman"/>
                <w:sz w:val="18"/>
                <w:szCs w:val="18"/>
              </w:rPr>
            </w:pPr>
            <w:r>
              <w:rPr>
                <w:rFonts w:hint="default" w:ascii="Times New Roman" w:hAnsi="Times New Roman" w:cs="Times New Roman"/>
                <w:sz w:val="18"/>
                <w:szCs w:val="18"/>
              </w:rPr>
              <w:t>Because of the front disc brake, once the brake friction wear, brake level will gradually decline.</w:t>
            </w:r>
          </w:p>
          <w:p>
            <w:pPr>
              <w:numPr>
                <w:ilvl w:val="0"/>
                <w:numId w:val="24"/>
              </w:numPr>
              <w:spacing w:line="336" w:lineRule="auto"/>
              <w:rPr>
                <w:rFonts w:hint="default" w:ascii="Times New Roman" w:hAnsi="Times New Roman" w:cs="Times New Roman"/>
                <w:sz w:val="18"/>
                <w:szCs w:val="18"/>
              </w:rPr>
            </w:pPr>
            <w:r>
              <w:rPr>
                <w:rFonts w:hint="default" w:ascii="Times New Roman" w:hAnsi="Times New Roman" w:cs="Times New Roman"/>
                <w:sz w:val="18"/>
                <w:szCs w:val="18"/>
              </w:rPr>
              <w:t>Users need to check the liquid level in the brake fluid storage pot frequently, and the brake fluid level should be between the upper and lower engraved lines of the liquid storage pot. If the liquid level is lower than the lower engraved line, the brake fluid needs to be replenished</w:t>
            </w:r>
            <w:r>
              <w:rPr>
                <w:rFonts w:hint="default" w:ascii="Times New Roman" w:hAnsi="Times New Roman" w:cs="Times New Roman"/>
                <w:sz w:val="18"/>
                <w:szCs w:val="18"/>
                <w:lang w:val="en-US" w:eastAsia="zh-CN"/>
              </w:rPr>
              <w:t>. T</w:t>
            </w:r>
            <w:r>
              <w:rPr>
                <w:rFonts w:hint="default" w:ascii="Times New Roman" w:hAnsi="Times New Roman" w:cs="Times New Roman"/>
                <w:sz w:val="18"/>
                <w:szCs w:val="18"/>
              </w:rPr>
              <w:t>he brake fluid level is lower than the critical point, and the liquid level alarm light on the instrument display interface will light up.</w:t>
            </w:r>
          </w:p>
          <w:p>
            <w:pPr>
              <w:numPr>
                <w:ilvl w:val="0"/>
                <w:numId w:val="24"/>
              </w:numPr>
              <w:spacing w:line="336" w:lineRule="auto"/>
              <w:rPr>
                <w:rFonts w:hint="default" w:ascii="Times New Roman" w:hAnsi="Times New Roman" w:cs="Times New Roman"/>
                <w:sz w:val="18"/>
                <w:szCs w:val="18"/>
              </w:rPr>
            </w:pPr>
            <w:r>
              <w:rPr>
                <w:rFonts w:hint="default" w:ascii="Times New Roman" w:hAnsi="Times New Roman" w:cs="Times New Roman"/>
                <w:sz w:val="18"/>
                <w:szCs w:val="18"/>
              </w:rPr>
              <w:t>Check brake should be in the motor stop state, at the same time release parking brake for inspection.</w:t>
            </w:r>
          </w:p>
          <w:p>
            <w:pPr>
              <w:numPr>
                <w:ilvl w:val="0"/>
                <w:numId w:val="24"/>
              </w:numPr>
              <w:spacing w:line="336" w:lineRule="auto"/>
              <w:rPr>
                <w:rFonts w:hint="default" w:ascii="Times New Roman" w:hAnsi="Times New Roman" w:cs="Times New Roman"/>
                <w:sz w:val="24"/>
              </w:rPr>
            </w:pPr>
            <w:r>
              <w:rPr>
                <w:rFonts w:hint="default" w:ascii="Times New Roman" w:hAnsi="Times New Roman" w:cs="Times New Roman"/>
                <w:sz w:val="18"/>
                <w:szCs w:val="18"/>
              </w:rPr>
              <w:t>Do not use brake fluid that is not of the specified model or mixed with different models. Do not use brake fluid that has been stored for a long time or in a container with no cover.</w:t>
            </w:r>
          </w:p>
          <w:p>
            <w:pPr>
              <w:numPr>
                <w:ilvl w:val="0"/>
                <w:numId w:val="24"/>
              </w:numPr>
              <w:spacing w:line="336" w:lineRule="auto"/>
              <w:rPr>
                <w:rFonts w:hint="default" w:ascii="Times New Roman" w:hAnsi="Times New Roman" w:cs="Times New Roman"/>
                <w:sz w:val="24"/>
              </w:rPr>
            </w:pPr>
            <w:r>
              <w:rPr>
                <w:rFonts w:hint="default" w:ascii="Times New Roman" w:hAnsi="Times New Roman" w:cs="Times New Roman"/>
                <w:sz w:val="18"/>
                <w:szCs w:val="18"/>
              </w:rPr>
              <w:t>In order to prevent the potential safety hazard caused by the unsmooth movement of the brake pedal, the user shall not install a dust mat under the brake pedal.</w:t>
            </w:r>
          </w:p>
        </w:tc>
      </w:tr>
    </w:tbl>
    <w:p>
      <w:pPr>
        <w:spacing w:line="276" w:lineRule="auto"/>
        <w:ind w:firstLine="420" w:firstLineChars="200"/>
        <w:rPr>
          <w:rFonts w:hint="default" w:ascii="Times New Roman" w:hAnsi="Times New Roman" w:cs="Times New Roman"/>
          <w:szCs w:val="21"/>
        </w:rPr>
      </w:pPr>
      <w:r>
        <w:rPr>
          <w:rFonts w:hint="default" w:ascii="Times New Roman" w:hAnsi="Times New Roman" w:cs="Times New Roman"/>
          <w:szCs w:val="21"/>
        </w:rPr>
        <w:t xml:space="preserve">                                                       </w:t>
      </w: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p>
    <w:p>
      <w:pPr>
        <w:spacing w:line="276" w:lineRule="auto"/>
        <w:ind w:firstLine="420" w:firstLineChars="200"/>
        <w:rPr>
          <w:rFonts w:hint="default" w:ascii="Times New Roman" w:hAnsi="Times New Roman" w:cs="Times New Roman"/>
          <w:szCs w:val="21"/>
        </w:rPr>
      </w:pPr>
    </w:p>
    <w:p>
      <w:pPr>
        <w:spacing w:line="276" w:lineRule="auto"/>
        <w:ind w:firstLine="420" w:firstLineChars="200"/>
        <w:rPr>
          <w:rFonts w:hint="default" w:ascii="Times New Roman" w:hAnsi="Times New Roman" w:cs="Times New Roman"/>
          <w:szCs w:val="21"/>
        </w:rPr>
      </w:pPr>
    </w:p>
    <w:p>
      <w:pPr>
        <w:spacing w:line="276" w:lineRule="auto"/>
        <w:ind w:firstLine="420" w:firstLineChars="200"/>
        <w:rPr>
          <w:rFonts w:hint="default" w:ascii="Times New Roman" w:hAnsi="Times New Roman" w:cs="Times New Roman"/>
          <w:szCs w:val="21"/>
        </w:rPr>
      </w:pPr>
    </w:p>
    <w:p>
      <w:pPr>
        <w:spacing w:line="276" w:lineRule="auto"/>
        <w:ind w:firstLine="420" w:firstLineChars="200"/>
        <w:rPr>
          <w:rFonts w:hint="default" w:ascii="Times New Roman" w:hAnsi="Times New Roman" w:cs="Times New Roman"/>
          <w:szCs w:val="21"/>
        </w:rPr>
      </w:pPr>
    </w:p>
    <w:p>
      <w:pPr>
        <w:spacing w:line="276" w:lineRule="auto"/>
        <w:ind w:firstLine="420" w:firstLineChars="200"/>
        <w:rPr>
          <w:rFonts w:hint="default" w:ascii="Times New Roman" w:hAnsi="Times New Roman" w:cs="Times New Roman"/>
          <w:szCs w:val="21"/>
        </w:rPr>
      </w:pPr>
    </w:p>
    <w:p>
      <w:pPr>
        <w:spacing w:line="276" w:lineRule="auto"/>
        <w:ind w:firstLine="420" w:firstLineChars="200"/>
        <w:rPr>
          <w:rFonts w:hint="default" w:ascii="Times New Roman" w:hAnsi="Times New Roman" w:cs="Times New Roman"/>
          <w:szCs w:val="21"/>
        </w:rPr>
      </w:pPr>
    </w:p>
    <w:p>
      <w:pPr>
        <w:spacing w:line="276" w:lineRule="auto"/>
        <w:ind w:firstLine="420" w:firstLineChars="200"/>
        <w:rPr>
          <w:rFonts w:hint="default" w:ascii="Times New Roman" w:hAnsi="Times New Roman" w:cs="Times New Roman"/>
          <w:szCs w:val="21"/>
        </w:rPr>
      </w:pPr>
    </w:p>
    <w:p>
      <w:pPr>
        <w:spacing w:line="276" w:lineRule="auto"/>
        <w:ind w:firstLine="420" w:firstLineChars="200"/>
        <w:rPr>
          <w:rFonts w:hint="default" w:ascii="Times New Roman" w:hAnsi="Times New Roman" w:cs="Times New Roman"/>
          <w:szCs w:val="21"/>
        </w:rPr>
      </w:pPr>
    </w:p>
    <w:p>
      <w:pPr>
        <w:spacing w:line="276" w:lineRule="auto"/>
        <w:ind w:firstLine="420" w:firstLineChars="200"/>
        <w:rPr>
          <w:rFonts w:hint="default" w:ascii="Times New Roman" w:hAnsi="Times New Roman" w:cs="Times New Roman"/>
          <w:szCs w:val="21"/>
        </w:rPr>
      </w:pPr>
    </w:p>
    <w:p>
      <w:pPr>
        <w:spacing w:line="276" w:lineRule="auto"/>
        <w:ind w:firstLine="420" w:firstLineChars="200"/>
        <w:rPr>
          <w:rFonts w:hint="default" w:ascii="Times New Roman" w:hAnsi="Times New Roman" w:cs="Times New Roman"/>
          <w:szCs w:val="21"/>
        </w:rPr>
      </w:pPr>
    </w:p>
    <w:p>
      <w:pPr>
        <w:spacing w:line="276" w:lineRule="auto"/>
        <w:ind w:firstLine="420" w:firstLineChars="200"/>
        <w:rPr>
          <w:rFonts w:hint="default" w:ascii="Times New Roman" w:hAnsi="Times New Roman" w:cs="Times New Roman"/>
          <w:szCs w:val="21"/>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r>
        <w:rPr>
          <w:rFonts w:hint="default" w:ascii="Times New Roman" w:hAnsi="Times New Roman" w:cs="Times New Roman"/>
          <w:b/>
          <w:color w:val="3366FF"/>
          <w:kern w:val="0"/>
          <w:sz w:val="28"/>
          <w:szCs w:val="28"/>
          <w:u w:val="single"/>
        </w:rPr>
        <w:t xml:space="preserve"> </w:t>
      </w:r>
      <w:bookmarkStart w:id="110" w:name="_Toc30675"/>
      <w:r>
        <w:rPr>
          <w:rFonts w:hint="default" w:ascii="Times New Roman" w:hAnsi="Times New Roman" w:cs="Times New Roman"/>
          <w:b/>
          <w:color w:val="3366FF"/>
          <w:kern w:val="0"/>
          <w:sz w:val="28"/>
          <w:szCs w:val="28"/>
          <w:u w:val="single"/>
        </w:rPr>
        <w:t>Tires</w:t>
      </w:r>
      <w:bookmarkEnd w:id="110"/>
      <w:r>
        <w:rPr>
          <w:rFonts w:hint="default" w:ascii="Times New Roman" w:hAnsi="Times New Roman" w:cs="Times New Roman"/>
          <w:b/>
          <w:color w:val="3366FF"/>
          <w:kern w:val="0"/>
          <w:sz w:val="28"/>
          <w:szCs w:val="28"/>
          <w:u w:val="single"/>
        </w:rPr>
        <w:t xml:space="preserve">                                                                      </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rPr>
        <w:t>● Low tire pressure will make the tire overheating, faster wear and tear, difficult driving, power consumption.</w:t>
      </w:r>
    </w:p>
    <w:p>
      <w:pPr>
        <w:spacing w:line="360" w:lineRule="auto"/>
        <w:rPr>
          <w:rFonts w:hint="default" w:ascii="Times New Roman" w:hAnsi="Times New Roman" w:cs="Times New Roman"/>
          <w:color w:val="000000"/>
        </w:rPr>
      </w:pPr>
      <w:r>
        <w:rPr>
          <w:rFonts w:hint="default" w:ascii="Times New Roman" w:hAnsi="Times New Roman" w:cs="Times New Roman"/>
          <w:color w:val="000000"/>
        </w:rPr>
        <w:t>●When the tire pressure is too high, the vehicle vibrates seriously and the balance drops, which makes the tire wear seriously.</w:t>
      </w:r>
    </w:p>
    <w:p>
      <w:pPr>
        <w:spacing w:line="360" w:lineRule="auto"/>
        <w:rPr>
          <w:rFonts w:hint="default" w:ascii="Times New Roman" w:hAnsi="Times New Roman" w:cs="Times New Roman"/>
          <w:color w:val="000000"/>
        </w:rPr>
      </w:pPr>
      <w:r>
        <w:rPr>
          <w:rFonts w:hint="default" w:ascii="Times New Roman" w:hAnsi="Times New Roman" w:cs="Times New Roman"/>
          <w:color w:val="000000"/>
        </w:rPr>
        <w:t>●The tire must be replaced when the tread wear reaches or exceeds 1.6 mm.</w:t>
      </w:r>
    </w:p>
    <w:p>
      <w:pPr>
        <w:spacing w:line="360" w:lineRule="auto"/>
        <w:rPr>
          <w:rFonts w:hint="default" w:ascii="Times New Roman" w:hAnsi="Times New Roman" w:cs="Times New Roman"/>
          <w:color w:val="000000"/>
        </w:rPr>
      </w:pPr>
      <w:r>
        <w:rPr>
          <w:rFonts w:hint="default" w:ascii="Times New Roman" w:hAnsi="Times New Roman" w:cs="Times New Roman"/>
          <w:color w:val="000000"/>
        </w:rPr>
        <w:t>●When using tires, be careful not to hit kerbs , potholes, or other obstacles. Driving long distances on bumpy roads can damage tires.</w:t>
      </w:r>
    </w:p>
    <w:p>
      <w:pPr>
        <w:spacing w:line="360" w:lineRule="auto"/>
        <w:rPr>
          <w:rFonts w:hint="default" w:ascii="Times New Roman" w:hAnsi="Times New Roman" w:cs="Times New Roman"/>
          <w:color w:val="000000"/>
        </w:rPr>
      </w:pPr>
      <w:r>
        <w:rPr>
          <w:rFonts w:hint="default" w:ascii="Times New Roman" w:hAnsi="Times New Roman" w:cs="Times New Roman"/>
          <w:color w:val="000000"/>
        </w:rPr>
        <w:t>●Check the side wall of the tire regularly for cut marks, abnormal expansion or irregular wear of the tire.</w:t>
      </w:r>
    </w:p>
    <w:p>
      <w:pPr>
        <w:spacing w:line="360" w:lineRule="auto"/>
        <w:rPr>
          <w:rFonts w:hint="default" w:ascii="Times New Roman" w:hAnsi="Times New Roman" w:cs="Times New Roman"/>
          <w:color w:val="000000"/>
        </w:rPr>
      </w:pPr>
      <w:r>
        <w:rPr>
          <w:rFonts w:hint="default" w:ascii="Times New Roman" w:hAnsi="Times New Roman" w:cs="Times New Roman"/>
          <w:color w:val="000000"/>
        </w:rPr>
        <w:t>●Avoid overload when driving, in case of serious damage to tires and affect vehicle performance.</w:t>
      </w:r>
    </w:p>
    <w:p>
      <w:pPr>
        <w:spacing w:line="360" w:lineRule="auto"/>
        <w:rPr>
          <w:rFonts w:hint="default" w:ascii="Times New Roman" w:hAnsi="Times New Roman" w:cs="Times New Roman"/>
          <w:color w:val="000000"/>
        </w:rPr>
      </w:pPr>
      <w:r>
        <w:rPr>
          <w:rFonts w:hint="default" w:ascii="Times New Roman" w:hAnsi="Times New Roman" w:cs="Times New Roman"/>
          <w:color w:val="000000"/>
        </w:rPr>
        <w:t xml:space="preserve">●If a tire is punctured, stop and replace it immediately to avoid damage to the tire, rim, suspension, and steering system. </w:t>
      </w:r>
    </w:p>
    <w:p>
      <w:pPr>
        <w:spacing w:line="360" w:lineRule="auto"/>
        <w:rPr>
          <w:rFonts w:hint="default" w:ascii="Times New Roman" w:hAnsi="Times New Roman" w:cs="Times New Roman"/>
          <w:color w:val="000000"/>
        </w:rPr>
      </w:pPr>
      <w:r>
        <w:rPr>
          <w:rFonts w:hint="default" w:ascii="Times New Roman" w:hAnsi="Times New Roman" w:cs="Times New Roman"/>
          <w:color w:val="000000"/>
        </w:rPr>
        <w:t>●Rubber tires can develop cracks, a sign of aging, even when they are infrequently used. In any case, tires that have been in service for more than 6 years should be professionally tested for continued use.</w:t>
      </w:r>
    </w:p>
    <w:p>
      <w:pPr>
        <w:spacing w:line="360" w:lineRule="auto"/>
        <w:rPr>
          <w:rFonts w:hint="default" w:ascii="Times New Roman" w:hAnsi="Times New Roman" w:cs="Times New Roman"/>
          <w:color w:val="000000"/>
        </w:rPr>
      </w:pPr>
      <w:r>
        <w:rPr>
          <w:rFonts w:hint="default" w:ascii="Times New Roman" w:hAnsi="Times New Roman" w:cs="Times New Roman"/>
          <w:color w:val="000000"/>
        </w:rPr>
        <w:t>●The tire pressure check needs to be done after the tire has cooled, otherwise an incorrect reading will be obtained.</w:t>
      </w:r>
    </w:p>
    <w:p>
      <w:pPr>
        <w:spacing w:line="360" w:lineRule="auto"/>
        <w:rPr>
          <w:rFonts w:hint="default" w:ascii="Times New Roman" w:hAnsi="Times New Roman" w:cs="Times New Roman"/>
          <w:color w:val="000000"/>
        </w:rPr>
      </w:pPr>
      <w:r>
        <w:rPr>
          <w:rFonts w:hint="default" w:ascii="Times New Roman" w:hAnsi="Times New Roman" w:cs="Times New Roman"/>
          <w:color w:val="000000"/>
        </w:rPr>
        <w:t>●When the tire is inflated, it should be slowly inflated while checking the tire pressure until it reaches the specified value of 220KPa.</w:t>
      </w:r>
    </w:p>
    <w:p>
      <w:pPr>
        <w:spacing w:line="360" w:lineRule="auto"/>
        <w:rPr>
          <w:rFonts w:hint="default" w:ascii="Times New Roman" w:hAnsi="Times New Roman" w:cs="Times New Roman"/>
          <w:color w:val="000000"/>
        </w:rPr>
      </w:pPr>
      <w:r>
        <w:rPr>
          <w:rFonts w:hint="default" w:ascii="Times New Roman" w:hAnsi="Times New Roman" w:cs="Times New Roman"/>
          <w:color w:val="000000"/>
        </w:rPr>
        <w:t>●Changing tires of different sizes will result in wrong speed and mileage readings.</w:t>
      </w:r>
    </w:p>
    <w:p>
      <w:pPr>
        <w:pStyle w:val="48"/>
        <w:shd w:val="clear" w:color="auto" w:fill="F7F8FA"/>
        <w:spacing w:before="0" w:beforeAutospacing="0" w:after="0" w:afterAutospacing="0" w:line="390" w:lineRule="atLeast"/>
        <w:rPr>
          <w:rFonts w:hint="default" w:ascii="Times New Roman" w:hAnsi="Times New Roman" w:cs="Times New Roman"/>
          <w:color w:val="000000"/>
          <w:sz w:val="21"/>
          <w:szCs w:val="21"/>
        </w:rPr>
      </w:pPr>
      <w:r>
        <w:rPr>
          <w:rFonts w:hint="default" w:ascii="Times New Roman" w:hAnsi="Times New Roman" w:cs="Times New Roman"/>
          <w:color w:val="000000"/>
        </w:rPr>
        <w:t xml:space="preserve"> </w:t>
      </w:r>
      <w:r>
        <w:rPr>
          <w:rStyle w:val="38"/>
          <w:rFonts w:hint="default" w:ascii="Times New Roman" w:hAnsi="Times New Roman" w:cs="Times New Roman"/>
          <w:color w:val="000000"/>
          <w:sz w:val="21"/>
          <w:szCs w:val="21"/>
        </w:rPr>
        <w:t>●The impact of foreign matter on the road surface and the objects passing over the road surface will affect the normal positioning Angle of the wheel, which needs to be corrected by the authorized maintenance center of our company.</w:t>
      </w:r>
    </w:p>
    <w:p>
      <w:pPr>
        <w:pStyle w:val="48"/>
        <w:shd w:val="clear" w:color="auto" w:fill="F7F8FA"/>
        <w:spacing w:before="0" w:beforeAutospacing="0" w:after="0" w:afterAutospacing="0" w:line="390" w:lineRule="atLeast"/>
        <w:rPr>
          <w:rFonts w:hint="default" w:ascii="Times New Roman" w:hAnsi="Times New Roman" w:cs="Times New Roman"/>
          <w:color w:val="000000"/>
          <w:sz w:val="21"/>
          <w:szCs w:val="21"/>
        </w:rPr>
      </w:pPr>
      <w:r>
        <w:rPr>
          <w:rStyle w:val="38"/>
          <w:rFonts w:hint="default" w:ascii="Times New Roman" w:hAnsi="Times New Roman" w:cs="Times New Roman"/>
          <w:color w:val="000000"/>
          <w:sz w:val="21"/>
          <w:szCs w:val="21"/>
        </w:rPr>
        <w:t>● please use our tires to ensure the performance and driving safety.</w:t>
      </w:r>
    </w:p>
    <w:p>
      <w:pPr>
        <w:spacing w:line="360" w:lineRule="auto"/>
        <w:rPr>
          <w:rFonts w:hint="default" w:ascii="Times New Roman" w:hAnsi="Times New Roman" w:cs="Times New Roman"/>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r>
        <w:rPr>
          <w:rFonts w:hint="default" w:ascii="Times New Roman" w:hAnsi="Times New Roman" w:cs="Times New Roman"/>
          <w:b/>
          <w:color w:val="3366FF"/>
          <w:kern w:val="0"/>
          <w:sz w:val="28"/>
          <w:szCs w:val="28"/>
          <w:u w:val="single"/>
        </w:rPr>
        <w:t xml:space="preserve"> </w:t>
      </w:r>
      <w:bookmarkStart w:id="111" w:name="_Toc13367"/>
      <w:r>
        <w:rPr>
          <w:rFonts w:hint="default" w:ascii="Times New Roman" w:hAnsi="Times New Roman" w:cs="Times New Roman"/>
          <w:b/>
          <w:color w:val="3366FF"/>
          <w:kern w:val="0"/>
          <w:sz w:val="28"/>
          <w:szCs w:val="28"/>
          <w:u w:val="single"/>
        </w:rPr>
        <w:t>Tire</w:t>
      </w:r>
      <w:r>
        <w:rPr>
          <w:rFonts w:hint="default" w:ascii="Times New Roman" w:hAnsi="Times New Roman" w:cs="Times New Roman"/>
          <w:b/>
          <w:color w:val="3366FF"/>
          <w:kern w:val="0"/>
          <w:sz w:val="28"/>
          <w:szCs w:val="28"/>
          <w:u w:val="single"/>
          <w:lang w:val="en-US" w:eastAsia="zh-CN"/>
        </w:rPr>
        <w:t>s</w:t>
      </w:r>
      <w:bookmarkEnd w:id="111"/>
      <w:r>
        <w:rPr>
          <w:rFonts w:hint="default" w:ascii="Times New Roman" w:hAnsi="Times New Roman" w:cs="Times New Roman"/>
          <w:b/>
          <w:color w:val="3366FF"/>
          <w:kern w:val="0"/>
          <w:sz w:val="28"/>
          <w:szCs w:val="28"/>
          <w:u w:val="single"/>
        </w:rPr>
        <w:t xml:space="preserve">                                                                       </w:t>
      </w:r>
    </w:p>
    <w:p>
      <w:pPr>
        <w:spacing w:line="360" w:lineRule="auto"/>
        <w:rPr>
          <w:rFonts w:hint="default" w:ascii="Times New Roman" w:hAnsi="Times New Roman" w:cs="Times New Roman"/>
          <w:b/>
          <w:szCs w:val="21"/>
        </w:rPr>
      </w:pPr>
      <w:r>
        <w:rPr>
          <w:rFonts w:hint="default" w:ascii="Times New Roman" w:hAnsi="Times New Roman" w:cs="Times New Roman"/>
          <w:b/>
          <w:szCs w:val="21"/>
        </w:rPr>
        <w:t>Tire replacement</w:t>
      </w:r>
    </w:p>
    <w:p>
      <w:pPr>
        <w:spacing w:line="360" w:lineRule="auto"/>
        <w:rPr>
          <w:rFonts w:hint="default" w:ascii="Times New Roman" w:hAnsi="Times New Roman" w:cs="Times New Roman"/>
          <w:color w:val="000000"/>
          <w:szCs w:val="21"/>
        </w:rPr>
      </w:pPr>
      <w:r>
        <w:rPr>
          <w:rFonts w:hint="default" w:ascii="Times New Roman" w:hAnsi="Times New Roman" w:cs="Times New Roman"/>
          <w:szCs w:val="21"/>
        </w:rPr>
        <w:t xml:space="preserve">● </w:t>
      </w:r>
      <w:r>
        <w:rPr>
          <w:rFonts w:hint="default" w:ascii="Times New Roman" w:hAnsi="Times New Roman" w:cs="Times New Roman"/>
          <w:color w:val="000000"/>
          <w:szCs w:val="21"/>
        </w:rPr>
        <w:t>Use a wheel wrench to loosen the nut that replaces the tire, but do not remove it.</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 Lift the vehicle with a jack.</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 Remove the wheel nuts and tires.</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 Install a new tire and tighten the wheel nut by hand to secure the rim.</w:t>
      </w:r>
    </w:p>
    <w:p>
      <w:pPr>
        <w:spacing w:line="360" w:lineRule="auto"/>
        <w:rPr>
          <w:rFonts w:hint="default" w:ascii="Times New Roman" w:hAnsi="Times New Roman" w:cs="Times New Roman"/>
          <w:b/>
          <w:color w:val="3366FF"/>
          <w:kern w:val="0"/>
          <w:sz w:val="28"/>
          <w:szCs w:val="28"/>
          <w:u w:val="single"/>
        </w:rPr>
      </w:pPr>
      <w:r>
        <w:rPr>
          <w:rFonts w:hint="default" w:ascii="Times New Roman" w:hAnsi="Times New Roman" w:cs="Times New Roman"/>
          <w:color w:val="000000"/>
          <w:szCs w:val="21"/>
        </w:rPr>
        <w:t>● Lower the jack and use the wheel wrench to tighten the wheel nut with the specified torque (front wheel: 120±10N.m; rear wheel: 70±5N.m) in the order of the cross.</w:t>
      </w: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bookmarkStart w:id="112" w:name="_Toc26414"/>
      <w:r>
        <w:rPr>
          <w:rFonts w:hint="default" w:ascii="Times New Roman" w:hAnsi="Times New Roman" w:cs="Times New Roman"/>
          <w:b/>
          <w:color w:val="3366FF"/>
          <w:kern w:val="0"/>
          <w:sz w:val="28"/>
          <w:szCs w:val="28"/>
          <w:u w:val="single"/>
        </w:rPr>
        <w:t>Vehicle anti-corrosion</w:t>
      </w:r>
      <w:bookmarkEnd w:id="112"/>
      <w:r>
        <w:rPr>
          <w:rFonts w:hint="default" w:ascii="Times New Roman" w:hAnsi="Times New Roman" w:cs="Times New Roman"/>
          <w:b/>
          <w:color w:val="3366FF"/>
          <w:kern w:val="0"/>
          <w:sz w:val="28"/>
          <w:szCs w:val="28"/>
          <w:u w:val="single"/>
        </w:rPr>
        <w:t xml:space="preserve">                                                        </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The paint on the body surface is easily damaged by dirt, such as salt, chemicals, tar, sap, animal waste, industrial pollution and dust, which may corrode the paint layer and remove them as soon as possible.</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It can be cleaned with a neutral detergent. It is strictly forbidden to use an acid or alkaline detergent. Always rinse the cleaner with clean water after washing. If the surface of your car is damaged or the paint is peeled off, repair the damaged area immediately and do not expose the metal to the air. Moisture, dust, and dirt under the car interior cushion may accelerate corrosion. Always check to make sure the car interior is clean and dry. Do not park your vehicle in a damp or poorly ventilated area. Do not wash the vehicle in the garage.</w:t>
      </w: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bookmarkStart w:id="113" w:name="_Toc8336"/>
      <w:r>
        <w:rPr>
          <w:rFonts w:hint="default" w:ascii="Times New Roman" w:hAnsi="Times New Roman" w:cs="Times New Roman"/>
          <w:b/>
          <w:color w:val="3366FF"/>
          <w:kern w:val="0"/>
          <w:sz w:val="28"/>
          <w:szCs w:val="28"/>
          <w:u w:val="single"/>
        </w:rPr>
        <w:t>Interior maintenance</w:t>
      </w:r>
      <w:bookmarkEnd w:id="113"/>
      <w:r>
        <w:rPr>
          <w:rFonts w:hint="default" w:ascii="Times New Roman" w:hAnsi="Times New Roman" w:cs="Times New Roman"/>
          <w:b/>
          <w:color w:val="3366FF"/>
          <w:kern w:val="0"/>
          <w:sz w:val="28"/>
          <w:szCs w:val="28"/>
          <w:u w:val="single"/>
        </w:rPr>
        <w:t xml:space="preserve">                                                                  </w:t>
      </w:r>
    </w:p>
    <w:p>
      <w:pPr>
        <w:spacing w:line="360" w:lineRule="auto"/>
        <w:rPr>
          <w:rFonts w:hint="default" w:ascii="Times New Roman" w:hAnsi="Times New Roman" w:cs="Times New Roman"/>
          <w:szCs w:val="21"/>
        </w:rPr>
      </w:pPr>
      <w:r>
        <w:rPr>
          <w:rFonts w:hint="default" w:ascii="Times New Roman" w:hAnsi="Times New Roman" w:cs="Times New Roman"/>
          <w:szCs w:val="21"/>
        </w:rPr>
        <w:t>Vehicle interiors use different maintenance methods depending on the material:</w:t>
      </w:r>
    </w:p>
    <w:p>
      <w:pPr>
        <w:spacing w:line="360" w:lineRule="auto"/>
        <w:rPr>
          <w:rFonts w:hint="default" w:ascii="Times New Roman" w:hAnsi="Times New Roman" w:cs="Times New Roman"/>
          <w:szCs w:val="21"/>
        </w:rPr>
      </w:pPr>
      <w:r>
        <w:rPr>
          <w:rFonts w:hint="default" w:ascii="Times New Roman" w:hAnsi="Times New Roman" w:cs="Times New Roman"/>
          <w:color w:val="000000"/>
          <w:szCs w:val="21"/>
        </w:rPr>
        <w:t>●</w:t>
      </w:r>
      <w:r>
        <w:rPr>
          <w:rFonts w:hint="default" w:ascii="Times New Roman" w:hAnsi="Times New Roman" w:cs="Times New Roman"/>
          <w:szCs w:val="21"/>
        </w:rPr>
        <w:t xml:space="preserve"> Seats and ceilings can be cleaned with a soft cloth dampened with a mild detergent.</w:t>
      </w:r>
    </w:p>
    <w:p>
      <w:pPr>
        <w:spacing w:line="360" w:lineRule="auto"/>
        <w:rPr>
          <w:rFonts w:hint="default" w:ascii="Times New Roman" w:hAnsi="Times New Roman" w:cs="Times New Roman"/>
          <w:szCs w:val="21"/>
        </w:rPr>
      </w:pPr>
      <w:r>
        <w:rPr>
          <w:rFonts w:hint="default" w:ascii="Times New Roman" w:hAnsi="Times New Roman" w:cs="Times New Roman"/>
          <w:color w:val="000000"/>
          <w:szCs w:val="21"/>
        </w:rPr>
        <w:t xml:space="preserve">● </w:t>
      </w:r>
      <w:r>
        <w:rPr>
          <w:rFonts w:hint="default" w:ascii="Times New Roman" w:hAnsi="Times New Roman" w:cs="Times New Roman"/>
          <w:szCs w:val="21"/>
        </w:rPr>
        <w:t>Plastic materials such as instrument panel and side trim panel can be used with water or a small amount of soap or soft detergent. After immersing in a solution with a sponge or a soft cloth, wipe it gently. After a few minutes, wipe it with a clean soft cloth. Until it is clean.</w:t>
      </w:r>
    </w:p>
    <w:p>
      <w:pPr>
        <w:spacing w:line="360" w:lineRule="auto"/>
        <w:rPr>
          <w:rFonts w:hint="default" w:ascii="Times New Roman" w:hAnsi="Times New Roman" w:cs="Times New Roman"/>
          <w:szCs w:val="21"/>
        </w:rPr>
      </w:pPr>
      <w:r>
        <w:rPr>
          <w:rFonts w:hint="default" w:ascii="Times New Roman" w:hAnsi="Times New Roman" w:cs="Times New Roman"/>
          <w:szCs w:val="21"/>
        </w:rPr>
        <w:t>● Dust and debris on the floor can be cleaned with a vacuum cleaner, then wipe the soil with a clean soft cloth dampened with soap or detergent, then rinse with water.</w:t>
      </w:r>
    </w:p>
    <w:tbl>
      <w:tblPr>
        <w:tblStyle w:val="24"/>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615" w:type="dxa"/>
            <w:shd w:val="clear" w:color="auto" w:fill="FFFF00"/>
            <w:vAlign w:val="center"/>
          </w:tcPr>
          <w:p>
            <w:pPr>
              <w:widowControl/>
              <w:snapToGrid w:val="0"/>
              <w:spacing w:before="100" w:beforeAutospacing="1" w:after="100" w:afterAutospacing="1" w:line="360" w:lineRule="auto"/>
              <w:jc w:val="left"/>
              <w:rPr>
                <w:rFonts w:hint="default" w:ascii="Times New Roman" w:hAnsi="Times New Roman" w:cs="Times New Roman"/>
                <w:sz w:val="24"/>
              </w:rPr>
            </w:pPr>
            <w:r>
              <w:rPr>
                <w:rFonts w:hint="default" w:ascii="Times New Roman" w:hAnsi="Times New Roman" w:cs="Times New Roman"/>
                <w:sz w:val="24"/>
              </w:rPr>
              <w:drawing>
                <wp:inline distT="0" distB="0" distL="0" distR="0">
                  <wp:extent cx="1140460" cy="328930"/>
                  <wp:effectExtent l="0" t="0" r="2540" b="6350"/>
                  <wp:docPr id="198"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479"/>
                          <pic:cNvPicPr>
                            <a:picLocks noChangeAspect="1" noChangeArrowheads="1"/>
                          </pic:cNvPicPr>
                        </pic:nvPicPr>
                        <pic:blipFill>
                          <a:blip r:embed="rId52" cstate="email"/>
                          <a:srcRect l="1361" t="3125" r="69160" b="43750"/>
                          <a:stretch>
                            <a:fillRect/>
                          </a:stretch>
                        </pic:blipFill>
                        <pic:spPr>
                          <a:xfrm>
                            <a:off x="0" y="0"/>
                            <a:ext cx="1140460" cy="328930"/>
                          </a:xfrm>
                          <a:prstGeom prst="rect">
                            <a:avLst/>
                          </a:prstGeom>
                          <a:noFill/>
                          <a:ln>
                            <a:noFill/>
                          </a:ln>
                        </pic:spPr>
                      </pic:pic>
                    </a:graphicData>
                  </a:graphic>
                </wp:inline>
              </w:drawing>
            </w:r>
            <w:r>
              <w:rPr>
                <w:rFonts w:hint="default" w:ascii="Times New Roman" w:hAnsi="Times New Roman" w:cs="Times New Roman"/>
                <w:sz w:val="24"/>
              </w:rPr>
              <w:t xml:space="preserve"> </w:t>
            </w:r>
            <w:r>
              <w:rPr>
                <w:rFonts w:hint="default" w:ascii="Times New Roman" w:hAnsi="Times New Roman" w:cs="Times New Roman"/>
                <w:b/>
                <w:bCs/>
                <w:sz w:val="32"/>
                <w:szCs w:val="32"/>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0615" w:type="dxa"/>
            <w:vAlign w:val="center"/>
          </w:tcPr>
          <w:p>
            <w:pPr>
              <w:numPr>
                <w:ilvl w:val="0"/>
                <w:numId w:val="25"/>
              </w:num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When cleaning the vehicle, do not use flammable materials such as thinner, benzine or benzene, or use alkaline or acidic household cleaners.</w:t>
            </w:r>
          </w:p>
          <w:p>
            <w:pPr>
              <w:numPr>
                <w:ilvl w:val="0"/>
                <w:numId w:val="25"/>
              </w:num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When cleaning the inside of the vehicle, prevent the cleaning agent or water from flowing into the gap of the electrical device to prevent short circuit of the electrical device.</w:t>
            </w:r>
          </w:p>
        </w:tc>
      </w:tr>
    </w:tbl>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p>
    <w:p>
      <w:pPr>
        <w:widowControl/>
        <w:snapToGrid w:val="0"/>
        <w:spacing w:before="100" w:beforeAutospacing="1" w:after="100" w:afterAutospacing="1"/>
        <w:jc w:val="left"/>
        <w:outlineLvl w:val="0"/>
        <w:rPr>
          <w:rFonts w:hint="default" w:ascii="Times New Roman" w:hAnsi="Times New Roman" w:cs="Times New Roman"/>
          <w:b/>
          <w:color w:val="3366FF"/>
          <w:kern w:val="0"/>
          <w:sz w:val="28"/>
          <w:szCs w:val="28"/>
          <w:u w:val="single"/>
        </w:rPr>
      </w:pPr>
      <w:bookmarkStart w:id="114" w:name="_Toc7557"/>
      <w:r>
        <w:rPr>
          <w:rFonts w:hint="default" w:ascii="Times New Roman" w:hAnsi="Times New Roman" w:cs="Times New Roman"/>
          <w:b/>
          <w:color w:val="3366FF"/>
          <w:kern w:val="0"/>
          <w:sz w:val="28"/>
          <w:szCs w:val="28"/>
          <w:u w:val="single"/>
        </w:rPr>
        <w:t>Vehicle Body</w:t>
      </w:r>
      <w:bookmarkEnd w:id="114"/>
      <w:r>
        <w:rPr>
          <w:rFonts w:hint="default" w:ascii="Times New Roman" w:hAnsi="Times New Roman" w:cs="Times New Roman"/>
          <w:b/>
          <w:color w:val="3366FF"/>
          <w:kern w:val="0"/>
          <w:sz w:val="28"/>
          <w:szCs w:val="28"/>
          <w:u w:val="single"/>
        </w:rPr>
        <w:t xml:space="preserve">                                                                </w:t>
      </w:r>
    </w:p>
    <w:p>
      <w:pPr>
        <w:spacing w:line="360" w:lineRule="auto"/>
        <w:rPr>
          <w:rFonts w:hint="default" w:ascii="Times New Roman" w:hAnsi="Times New Roman" w:cs="Times New Roman"/>
          <w:b/>
          <w:szCs w:val="21"/>
        </w:rPr>
      </w:pPr>
      <w:r>
        <w:rPr>
          <w:rFonts w:hint="default" w:ascii="Times New Roman" w:hAnsi="Times New Roman" w:cs="Times New Roman"/>
          <w:b/>
          <w:szCs w:val="21"/>
        </w:rPr>
        <w:t>Cleaning method</w:t>
      </w:r>
    </w:p>
    <w:p>
      <w:pPr>
        <w:spacing w:line="360" w:lineRule="auto"/>
        <w:rPr>
          <w:rFonts w:hint="default" w:ascii="Times New Roman" w:hAnsi="Times New Roman" w:cs="Times New Roman"/>
          <w:szCs w:val="21"/>
        </w:rPr>
      </w:pPr>
      <w:r>
        <w:rPr>
          <w:rFonts w:hint="default" w:ascii="Times New Roman" w:hAnsi="Times New Roman" w:cs="Times New Roman"/>
          <w:color w:val="000000"/>
          <w:szCs w:val="21"/>
        </w:rPr>
        <w:t xml:space="preserve">● </w:t>
      </w:r>
      <w:r>
        <w:rPr>
          <w:rFonts w:hint="default" w:ascii="Times New Roman" w:hAnsi="Times New Roman" w:cs="Times New Roman"/>
          <w:szCs w:val="21"/>
        </w:rPr>
        <w:t>Rinse the debris and debris of the vehicle floor and wheels with high-pressure water.</w:t>
      </w:r>
    </w:p>
    <w:p>
      <w:pPr>
        <w:spacing w:line="360" w:lineRule="auto"/>
        <w:rPr>
          <w:rFonts w:hint="default" w:ascii="Times New Roman" w:hAnsi="Times New Roman" w:cs="Times New Roman"/>
          <w:szCs w:val="21"/>
        </w:rPr>
      </w:pPr>
      <w:r>
        <w:rPr>
          <w:rFonts w:hint="default" w:ascii="Times New Roman" w:hAnsi="Times New Roman" w:cs="Times New Roman"/>
          <w:color w:val="000000"/>
          <w:szCs w:val="21"/>
        </w:rPr>
        <w:t xml:space="preserve">● </w:t>
      </w:r>
      <w:r>
        <w:rPr>
          <w:rFonts w:hint="default" w:ascii="Times New Roman" w:hAnsi="Times New Roman" w:cs="Times New Roman"/>
          <w:szCs w:val="21"/>
        </w:rPr>
        <w:t>When rinsing the outer surface, wipe it gently with a soft cloth. Do not rub with hard objects to avoid damaging the surface.</w:t>
      </w:r>
    </w:p>
    <w:p>
      <w:pPr>
        <w:spacing w:line="360" w:lineRule="auto"/>
        <w:rPr>
          <w:rFonts w:hint="default" w:ascii="Times New Roman" w:hAnsi="Times New Roman" w:cs="Times New Roman"/>
          <w:szCs w:val="21"/>
        </w:rPr>
      </w:pPr>
      <w:r>
        <w:rPr>
          <w:rFonts w:hint="default" w:ascii="Times New Roman" w:hAnsi="Times New Roman" w:cs="Times New Roman"/>
          <w:color w:val="000000"/>
          <w:szCs w:val="21"/>
        </w:rPr>
        <w:t xml:space="preserve">● </w:t>
      </w:r>
      <w:r>
        <w:rPr>
          <w:rFonts w:hint="default" w:ascii="Times New Roman" w:hAnsi="Times New Roman" w:cs="Times New Roman"/>
          <w:szCs w:val="21"/>
        </w:rPr>
        <w:t>Use a soft cloth to remove the neutral detergent and gently rub the surface. Do not use acid or alkaline cleaner.</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 Once the dirt is removed, clean it immediately with water.</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 After washing, wipe the water droplets on the surface of the vehicle with a soft cloth and dry it naturally.</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 Carefully inspect the paint layer on the surface of the vehicle. If it is scratched, please follow the steps below: clean and dry the damaged surface; use a small brush to gently apply the same color to brush the wound; completely dry in the shade.</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Paint maintenance</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 Please use a special wipe to clean.</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 Avoid contact with strong acids and bases.</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 Avoid contact with volatiles such as gasoline and engine oil for a long time. If there is a small amount of contact, please wipe it off with a special wipe.</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 Avoid hard objects touching the surface of the paint film to avoid scratches.</w:t>
      </w:r>
    </w:p>
    <w:p>
      <w:pPr>
        <w:spacing w:line="360" w:lineRule="auto"/>
        <w:rPr>
          <w:rFonts w:hint="default" w:ascii="Times New Roman" w:hAnsi="Times New Roman" w:cs="Times New Roman"/>
          <w:color w:val="000000"/>
          <w:szCs w:val="21"/>
        </w:rPr>
      </w:pPr>
      <w:r>
        <w:rPr>
          <w:rFonts w:hint="default" w:ascii="Times New Roman" w:hAnsi="Times New Roman" w:cs="Times New Roman"/>
          <w:color w:val="000000"/>
          <w:szCs w:val="21"/>
        </w:rPr>
        <w:t>●</w:t>
      </w:r>
      <w:r>
        <w:rPr>
          <w:rFonts w:hint="default" w:ascii="Times New Roman" w:hAnsi="Times New Roman" w:cs="Times New Roman"/>
          <w:b w:val="0"/>
          <w:bCs w:val="0"/>
          <w:color w:val="000000"/>
          <w:szCs w:val="21"/>
        </w:rPr>
        <w:t>Wax coating</w:t>
      </w:r>
      <w:r>
        <w:rPr>
          <w:rFonts w:hint="default" w:ascii="Times New Roman" w:hAnsi="Times New Roman" w:cs="Times New Roman"/>
          <w:b w:val="0"/>
          <w:bCs w:val="0"/>
          <w:color w:val="000000"/>
          <w:szCs w:val="21"/>
          <w:lang w:val="en-US" w:eastAsia="zh-CN"/>
        </w:rPr>
        <w:t xml:space="preserve">. </w:t>
      </w:r>
      <w:r>
        <w:rPr>
          <w:rFonts w:hint="default" w:ascii="Times New Roman" w:hAnsi="Times New Roman" w:cs="Times New Roman"/>
          <w:color w:val="000000"/>
          <w:szCs w:val="21"/>
        </w:rPr>
        <w:t>It is recommended that you apply wax and polish once or twice a year to protect your body paint and beautify your car. Please use good quality car wax and polish, and pay attention to the manufacturer's instructions</w:t>
      </w:r>
    </w:p>
    <w:p>
      <w:pPr>
        <w:spacing w:line="360" w:lineRule="auto"/>
        <w:outlineLvl w:val="0"/>
        <w:rPr>
          <w:rFonts w:hint="default" w:ascii="Times New Roman" w:hAnsi="Times New Roman" w:cs="Times New Roman"/>
          <w:color w:val="0000FF"/>
          <w:sz w:val="32"/>
          <w:szCs w:val="32"/>
          <w:u w:val="thick" w:color="1F497D"/>
        </w:rPr>
      </w:pPr>
    </w:p>
    <w:p>
      <w:pPr>
        <w:spacing w:line="360" w:lineRule="auto"/>
        <w:outlineLvl w:val="0"/>
        <w:rPr>
          <w:rFonts w:hint="default" w:ascii="Times New Roman" w:hAnsi="Times New Roman" w:cs="Times New Roman"/>
          <w:color w:val="0000FF"/>
          <w:sz w:val="32"/>
          <w:szCs w:val="32"/>
          <w:u w:val="thick" w:color="1F497D"/>
        </w:rPr>
      </w:pPr>
      <w:bookmarkStart w:id="115" w:name="_Toc2953"/>
      <w:bookmarkStart w:id="116" w:name="_Toc15960"/>
      <w:r>
        <w:rPr>
          <w:rFonts w:hint="default" w:ascii="Times New Roman" w:hAnsi="Times New Roman" w:cs="Times New Roman"/>
          <w:color w:val="0000FF"/>
          <w:sz w:val="32"/>
          <w:szCs w:val="32"/>
          <w:u w:val="thick" w:color="1F497D"/>
        </w:rPr>
        <w:t>Common troubleshooting methods</w:t>
      </w:r>
      <w:bookmarkEnd w:id="115"/>
      <w:bookmarkEnd w:id="116"/>
      <w:r>
        <w:rPr>
          <w:rFonts w:hint="default" w:ascii="Times New Roman" w:hAnsi="Times New Roman" w:cs="Times New Roman"/>
          <w:color w:val="0000FF"/>
          <w:sz w:val="32"/>
          <w:szCs w:val="32"/>
          <w:u w:val="thick" w:color="1F497D"/>
        </w:rPr>
        <w:t xml:space="preserve">                                          </w:t>
      </w:r>
    </w:p>
    <w:tbl>
      <w:tblPr>
        <w:tblStyle w:val="24"/>
        <w:tblpPr w:leftFromText="180" w:rightFromText="180" w:vertAnchor="text" w:horzAnchor="page" w:tblpX="552" w:tblpY="34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2003"/>
        <w:gridCol w:w="3202"/>
        <w:gridCol w:w="4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81" w:type="dxa"/>
            <w:vAlign w:val="center"/>
          </w:tcPr>
          <w:p>
            <w:pPr>
              <w:widowControl/>
              <w:jc w:val="center"/>
              <w:rPr>
                <w:rFonts w:hint="default" w:ascii="Times New Roman" w:hAnsi="Times New Roman" w:cs="Times New Roman"/>
                <w:b/>
                <w:color w:val="0066CC"/>
                <w:szCs w:val="21"/>
              </w:rPr>
            </w:pPr>
            <w:r>
              <w:rPr>
                <w:rFonts w:hint="default" w:ascii="Times New Roman" w:hAnsi="Times New Roman" w:cs="Times New Roman"/>
                <w:b/>
                <w:color w:val="0066CC"/>
                <w:szCs w:val="21"/>
              </w:rPr>
              <w:t>Item</w:t>
            </w:r>
          </w:p>
        </w:tc>
        <w:tc>
          <w:tcPr>
            <w:tcW w:w="2003" w:type="dxa"/>
            <w:vAlign w:val="center"/>
          </w:tcPr>
          <w:p>
            <w:pPr>
              <w:widowControl/>
              <w:jc w:val="center"/>
              <w:rPr>
                <w:rFonts w:hint="default" w:ascii="Times New Roman" w:hAnsi="Times New Roman" w:cs="Times New Roman"/>
                <w:b/>
                <w:color w:val="0066CC"/>
                <w:szCs w:val="21"/>
              </w:rPr>
            </w:pPr>
            <w:r>
              <w:rPr>
                <w:rFonts w:hint="default" w:ascii="Times New Roman" w:hAnsi="Times New Roman" w:cs="Times New Roman"/>
                <w:b/>
                <w:color w:val="0066CC"/>
                <w:szCs w:val="21"/>
              </w:rPr>
              <w:t>Fault phenomenon</w:t>
            </w:r>
          </w:p>
        </w:tc>
        <w:tc>
          <w:tcPr>
            <w:tcW w:w="3202" w:type="dxa"/>
            <w:vAlign w:val="center"/>
          </w:tcPr>
          <w:p>
            <w:pPr>
              <w:widowControl/>
              <w:jc w:val="center"/>
              <w:rPr>
                <w:rFonts w:hint="default" w:ascii="Times New Roman" w:hAnsi="Times New Roman" w:cs="Times New Roman"/>
                <w:b/>
                <w:color w:val="0066CC"/>
                <w:szCs w:val="21"/>
              </w:rPr>
            </w:pPr>
            <w:r>
              <w:rPr>
                <w:rFonts w:hint="default" w:ascii="Times New Roman" w:hAnsi="Times New Roman" w:cs="Times New Roman"/>
                <w:b/>
                <w:color w:val="0066CC"/>
                <w:szCs w:val="21"/>
              </w:rPr>
              <w:t>Failure analysis</w:t>
            </w:r>
          </w:p>
        </w:tc>
        <w:tc>
          <w:tcPr>
            <w:tcW w:w="4486" w:type="dxa"/>
            <w:vAlign w:val="center"/>
          </w:tcPr>
          <w:p>
            <w:pPr>
              <w:widowControl/>
              <w:jc w:val="center"/>
              <w:rPr>
                <w:rFonts w:hint="default" w:ascii="Times New Roman" w:hAnsi="Times New Roman" w:cs="Times New Roman"/>
                <w:b/>
                <w:color w:val="0066CC"/>
                <w:szCs w:val="21"/>
              </w:rPr>
            </w:pPr>
            <w:r>
              <w:rPr>
                <w:rFonts w:hint="default" w:ascii="Times New Roman" w:hAnsi="Times New Roman" w:cs="Times New Roman"/>
                <w:b/>
                <w:color w:val="0066CC"/>
                <w:szCs w:val="21"/>
              </w:rPr>
              <w:t>Method of exclusion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81" w:type="dxa"/>
            <w:vMerge w:val="restart"/>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The vehicle is not driving properly</w:t>
            </w:r>
          </w:p>
        </w:tc>
        <w:tc>
          <w:tcPr>
            <w:tcW w:w="2003" w:type="dxa"/>
            <w:vMerge w:val="restart"/>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The voltmeter has instructions</w:t>
            </w:r>
          </w:p>
        </w:tc>
        <w:tc>
          <w:tcPr>
            <w:tcW w:w="3202"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Gear changer damage</w:t>
            </w:r>
          </w:p>
        </w:tc>
        <w:tc>
          <w:tcPr>
            <w:tcW w:w="4486"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Replace the new shifter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81" w:type="dxa"/>
            <w:vMerge w:val="continue"/>
            <w:vAlign w:val="center"/>
          </w:tcPr>
          <w:p>
            <w:pPr>
              <w:widowControl/>
              <w:jc w:val="center"/>
              <w:rPr>
                <w:rFonts w:hint="default" w:ascii="Times New Roman" w:hAnsi="Times New Roman" w:cs="Times New Roman"/>
                <w:bCs/>
                <w:szCs w:val="21"/>
              </w:rPr>
            </w:pPr>
          </w:p>
        </w:tc>
        <w:tc>
          <w:tcPr>
            <w:tcW w:w="2003" w:type="dxa"/>
            <w:vMerge w:val="continue"/>
            <w:vAlign w:val="center"/>
          </w:tcPr>
          <w:p>
            <w:pPr>
              <w:widowControl/>
              <w:jc w:val="center"/>
              <w:rPr>
                <w:rFonts w:hint="default" w:ascii="Times New Roman" w:hAnsi="Times New Roman" w:cs="Times New Roman"/>
                <w:bCs/>
                <w:szCs w:val="21"/>
              </w:rPr>
            </w:pPr>
          </w:p>
        </w:tc>
        <w:tc>
          <w:tcPr>
            <w:tcW w:w="3202"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Controller damage</w:t>
            </w:r>
          </w:p>
        </w:tc>
        <w:tc>
          <w:tcPr>
            <w:tcW w:w="4486"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Replace the new controller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81" w:type="dxa"/>
            <w:vMerge w:val="continue"/>
            <w:vAlign w:val="center"/>
          </w:tcPr>
          <w:p>
            <w:pPr>
              <w:widowControl/>
              <w:jc w:val="center"/>
              <w:rPr>
                <w:rFonts w:hint="default" w:ascii="Times New Roman" w:hAnsi="Times New Roman" w:cs="Times New Roman"/>
                <w:bCs/>
                <w:szCs w:val="21"/>
              </w:rPr>
            </w:pPr>
          </w:p>
        </w:tc>
        <w:tc>
          <w:tcPr>
            <w:tcW w:w="2003" w:type="dxa"/>
            <w:vMerge w:val="continue"/>
            <w:vAlign w:val="center"/>
          </w:tcPr>
          <w:p>
            <w:pPr>
              <w:widowControl/>
              <w:jc w:val="center"/>
              <w:rPr>
                <w:rFonts w:hint="default" w:ascii="Times New Roman" w:hAnsi="Times New Roman" w:cs="Times New Roman"/>
                <w:bCs/>
                <w:szCs w:val="21"/>
              </w:rPr>
            </w:pPr>
          </w:p>
        </w:tc>
        <w:tc>
          <w:tcPr>
            <w:tcW w:w="32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bCs/>
                <w:szCs w:val="21"/>
              </w:rPr>
              <w:t>Accelerator damage</w:t>
            </w:r>
          </w:p>
        </w:tc>
        <w:tc>
          <w:tcPr>
            <w:tcW w:w="4486"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Replace the new accelerator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81" w:type="dxa"/>
            <w:vMerge w:val="continue"/>
            <w:vAlign w:val="center"/>
          </w:tcPr>
          <w:p>
            <w:pPr>
              <w:widowControl/>
              <w:jc w:val="center"/>
              <w:rPr>
                <w:rFonts w:hint="default" w:ascii="Times New Roman" w:hAnsi="Times New Roman" w:cs="Times New Roman"/>
                <w:bCs/>
                <w:szCs w:val="21"/>
              </w:rPr>
            </w:pPr>
          </w:p>
        </w:tc>
        <w:tc>
          <w:tcPr>
            <w:tcW w:w="2003" w:type="dxa"/>
            <w:vMerge w:val="restart"/>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Can only move forward</w:t>
            </w:r>
          </w:p>
        </w:tc>
        <w:tc>
          <w:tcPr>
            <w:tcW w:w="3202"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Gear changer damage</w:t>
            </w:r>
          </w:p>
        </w:tc>
        <w:tc>
          <w:tcPr>
            <w:tcW w:w="4486"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Replace the new shifter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81" w:type="dxa"/>
            <w:vMerge w:val="continue"/>
            <w:vAlign w:val="center"/>
          </w:tcPr>
          <w:p>
            <w:pPr>
              <w:widowControl/>
              <w:spacing w:line="360" w:lineRule="auto"/>
              <w:jc w:val="center"/>
              <w:rPr>
                <w:rFonts w:hint="default" w:ascii="Times New Roman" w:hAnsi="Times New Roman" w:cs="Times New Roman"/>
                <w:b/>
                <w:color w:val="0066CC"/>
                <w:szCs w:val="21"/>
              </w:rPr>
            </w:pPr>
          </w:p>
        </w:tc>
        <w:tc>
          <w:tcPr>
            <w:tcW w:w="2003" w:type="dxa"/>
            <w:vMerge w:val="continue"/>
            <w:vAlign w:val="center"/>
          </w:tcPr>
          <w:p>
            <w:pPr>
              <w:widowControl/>
              <w:spacing w:line="360" w:lineRule="auto"/>
              <w:jc w:val="center"/>
              <w:rPr>
                <w:rFonts w:hint="default" w:ascii="Times New Roman" w:hAnsi="Times New Roman" w:cs="Times New Roman"/>
                <w:b/>
                <w:color w:val="0066CC"/>
                <w:szCs w:val="21"/>
              </w:rPr>
            </w:pPr>
          </w:p>
        </w:tc>
        <w:tc>
          <w:tcPr>
            <w:tcW w:w="3202"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Controller damage</w:t>
            </w:r>
          </w:p>
        </w:tc>
        <w:tc>
          <w:tcPr>
            <w:tcW w:w="4486"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Replace the new controller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81" w:type="dxa"/>
            <w:vMerge w:val="continue"/>
            <w:vAlign w:val="center"/>
          </w:tcPr>
          <w:p>
            <w:pPr>
              <w:widowControl/>
              <w:spacing w:line="360" w:lineRule="auto"/>
              <w:jc w:val="center"/>
              <w:rPr>
                <w:rFonts w:hint="default" w:ascii="Times New Roman" w:hAnsi="Times New Roman" w:cs="Times New Roman"/>
                <w:b/>
                <w:color w:val="0066CC"/>
                <w:szCs w:val="21"/>
              </w:rPr>
            </w:pPr>
          </w:p>
        </w:tc>
        <w:tc>
          <w:tcPr>
            <w:tcW w:w="2003" w:type="dxa"/>
            <w:vMerge w:val="restart"/>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Can only go backwards</w:t>
            </w:r>
          </w:p>
        </w:tc>
        <w:tc>
          <w:tcPr>
            <w:tcW w:w="3202"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Gear changer damage</w:t>
            </w:r>
          </w:p>
        </w:tc>
        <w:tc>
          <w:tcPr>
            <w:tcW w:w="4486"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Replace the new shifter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81" w:type="dxa"/>
            <w:vMerge w:val="continue"/>
            <w:vAlign w:val="center"/>
          </w:tcPr>
          <w:p>
            <w:pPr>
              <w:widowControl/>
              <w:spacing w:line="360" w:lineRule="auto"/>
              <w:jc w:val="center"/>
              <w:rPr>
                <w:rFonts w:hint="default" w:ascii="Times New Roman" w:hAnsi="Times New Roman" w:cs="Times New Roman"/>
                <w:b/>
                <w:color w:val="0066CC"/>
                <w:szCs w:val="21"/>
              </w:rPr>
            </w:pPr>
          </w:p>
        </w:tc>
        <w:tc>
          <w:tcPr>
            <w:tcW w:w="2003" w:type="dxa"/>
            <w:vMerge w:val="continue"/>
            <w:vAlign w:val="center"/>
          </w:tcPr>
          <w:p>
            <w:pPr>
              <w:widowControl/>
              <w:jc w:val="center"/>
              <w:rPr>
                <w:rFonts w:hint="default" w:ascii="Times New Roman" w:hAnsi="Times New Roman" w:cs="Times New Roman"/>
                <w:bCs/>
                <w:szCs w:val="21"/>
              </w:rPr>
            </w:pPr>
          </w:p>
        </w:tc>
        <w:tc>
          <w:tcPr>
            <w:tcW w:w="3202"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Controller damage</w:t>
            </w:r>
          </w:p>
        </w:tc>
        <w:tc>
          <w:tcPr>
            <w:tcW w:w="4486"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Replace the new controller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581" w:type="dxa"/>
            <w:vMerge w:val="restart"/>
            <w:vAlign w:val="center"/>
          </w:tcPr>
          <w:p>
            <w:pPr>
              <w:widowControl/>
              <w:spacing w:line="360" w:lineRule="auto"/>
              <w:jc w:val="center"/>
              <w:rPr>
                <w:rFonts w:hint="default" w:ascii="Times New Roman" w:hAnsi="Times New Roman" w:cs="Times New Roman"/>
                <w:b/>
                <w:color w:val="0066CC"/>
                <w:szCs w:val="21"/>
              </w:rPr>
            </w:pPr>
            <w:r>
              <w:rPr>
                <w:rFonts w:hint="default" w:ascii="Times New Roman" w:hAnsi="Times New Roman" w:cs="Times New Roman"/>
                <w:bCs/>
                <w:szCs w:val="21"/>
              </w:rPr>
              <w:t>Charging system</w:t>
            </w:r>
          </w:p>
        </w:tc>
        <w:tc>
          <w:tcPr>
            <w:tcW w:w="2003" w:type="dxa"/>
            <w:vMerge w:val="restart"/>
            <w:vAlign w:val="center"/>
          </w:tcPr>
          <w:p>
            <w:pPr>
              <w:widowControl/>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rPr>
              <w:t xml:space="preserve">The charging indicator does not </w:t>
            </w:r>
            <w:r>
              <w:rPr>
                <w:rFonts w:hint="default" w:ascii="Times New Roman" w:hAnsi="Times New Roman" w:cs="Times New Roman"/>
                <w:bCs/>
                <w:szCs w:val="21"/>
                <w:lang w:val="en-US" w:eastAsia="zh-CN"/>
              </w:rPr>
              <w:t>light</w:t>
            </w:r>
          </w:p>
        </w:tc>
        <w:tc>
          <w:tcPr>
            <w:tcW w:w="32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bCs/>
                <w:szCs w:val="21"/>
              </w:rPr>
              <w:t>The charger and battery cable are not connected.</w:t>
            </w:r>
          </w:p>
        </w:tc>
        <w:tc>
          <w:tcPr>
            <w:tcW w:w="4486"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Connect the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81" w:type="dxa"/>
            <w:vMerge w:val="continue"/>
            <w:vAlign w:val="center"/>
          </w:tcPr>
          <w:p>
            <w:pPr>
              <w:widowControl/>
              <w:spacing w:line="360" w:lineRule="auto"/>
              <w:jc w:val="center"/>
              <w:rPr>
                <w:rFonts w:hint="default" w:ascii="Times New Roman" w:hAnsi="Times New Roman" w:cs="Times New Roman"/>
                <w:b/>
                <w:color w:val="0066CC"/>
                <w:szCs w:val="21"/>
              </w:rPr>
            </w:pPr>
          </w:p>
        </w:tc>
        <w:tc>
          <w:tcPr>
            <w:tcW w:w="2003" w:type="dxa"/>
            <w:vMerge w:val="continue"/>
            <w:vAlign w:val="center"/>
          </w:tcPr>
          <w:p>
            <w:pPr>
              <w:widowControl/>
              <w:spacing w:line="360" w:lineRule="auto"/>
              <w:jc w:val="center"/>
              <w:rPr>
                <w:rFonts w:hint="default" w:ascii="Times New Roman" w:hAnsi="Times New Roman" w:cs="Times New Roman"/>
                <w:b/>
                <w:color w:val="0066CC"/>
                <w:szCs w:val="21"/>
              </w:rPr>
            </w:pPr>
          </w:p>
        </w:tc>
        <w:tc>
          <w:tcPr>
            <w:tcW w:w="3202"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Charging cable is not connected</w:t>
            </w:r>
          </w:p>
        </w:tc>
        <w:tc>
          <w:tcPr>
            <w:tcW w:w="4486"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Reinsert the charging 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81" w:type="dxa"/>
            <w:vMerge w:val="continue"/>
            <w:vAlign w:val="center"/>
          </w:tcPr>
          <w:p>
            <w:pPr>
              <w:widowControl/>
              <w:spacing w:line="360" w:lineRule="auto"/>
              <w:jc w:val="center"/>
              <w:rPr>
                <w:rFonts w:hint="default" w:ascii="Times New Roman" w:hAnsi="Times New Roman" w:cs="Times New Roman"/>
                <w:b/>
                <w:color w:val="0066CC"/>
                <w:szCs w:val="21"/>
              </w:rPr>
            </w:pPr>
          </w:p>
        </w:tc>
        <w:tc>
          <w:tcPr>
            <w:tcW w:w="2003" w:type="dxa"/>
            <w:vMerge w:val="continue"/>
            <w:vAlign w:val="center"/>
          </w:tcPr>
          <w:p>
            <w:pPr>
              <w:widowControl/>
              <w:spacing w:line="360" w:lineRule="auto"/>
              <w:jc w:val="center"/>
              <w:rPr>
                <w:rFonts w:hint="default" w:ascii="Times New Roman" w:hAnsi="Times New Roman" w:cs="Times New Roman"/>
                <w:b/>
                <w:color w:val="0066CC"/>
                <w:szCs w:val="21"/>
              </w:rPr>
            </w:pPr>
          </w:p>
        </w:tc>
        <w:tc>
          <w:tcPr>
            <w:tcW w:w="3202"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Charger damage</w:t>
            </w:r>
          </w:p>
        </w:tc>
        <w:tc>
          <w:tcPr>
            <w:tcW w:w="4486"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Replace</w:t>
            </w:r>
          </w:p>
        </w:tc>
      </w:tr>
    </w:tbl>
    <w:tbl>
      <w:tblPr>
        <w:tblStyle w:val="24"/>
        <w:tblpPr w:leftFromText="180" w:rightFromText="180" w:vertAnchor="text" w:horzAnchor="page" w:tblpX="571" w:tblpY="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2000"/>
        <w:gridCol w:w="3160"/>
        <w:gridCol w:w="4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595" w:type="dxa"/>
            <w:vMerge w:val="restart"/>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Charging system</w:t>
            </w:r>
          </w:p>
        </w:tc>
        <w:tc>
          <w:tcPr>
            <w:tcW w:w="200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Battery charging is not full</w:t>
            </w:r>
          </w:p>
        </w:tc>
        <w:tc>
          <w:tcPr>
            <w:tcW w:w="316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The output cable is too long or the wire diameter is too thin, causing the line voltage to drop too much.</w:t>
            </w:r>
          </w:p>
        </w:tc>
        <w:tc>
          <w:tcPr>
            <w:tcW w:w="451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Restore the output cable to standard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595" w:type="dxa"/>
            <w:vMerge w:val="continue"/>
            <w:vAlign w:val="center"/>
          </w:tcPr>
          <w:p>
            <w:pPr>
              <w:widowControl/>
              <w:jc w:val="center"/>
              <w:rPr>
                <w:rFonts w:hint="default" w:ascii="Times New Roman" w:hAnsi="Times New Roman" w:cs="Times New Roman"/>
                <w:bCs/>
                <w:szCs w:val="21"/>
              </w:rPr>
            </w:pPr>
          </w:p>
        </w:tc>
        <w:tc>
          <w:tcPr>
            <w:tcW w:w="200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Fully lit when turned on</w:t>
            </w:r>
          </w:p>
        </w:tc>
        <w:tc>
          <w:tcPr>
            <w:tcW w:w="316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Check whether the connection between charger and battery is loose or falling off</w:t>
            </w:r>
          </w:p>
        </w:tc>
        <w:tc>
          <w:tcPr>
            <w:tcW w:w="451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Normal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595" w:type="dxa"/>
            <w:vMerge w:val="restart"/>
            <w:vAlign w:val="center"/>
          </w:tcPr>
          <w:p>
            <w:pPr>
              <w:widowControl/>
              <w:jc w:val="center"/>
              <w:rPr>
                <w:rFonts w:hint="default" w:ascii="Times New Roman" w:hAnsi="Times New Roman" w:cs="Times New Roman"/>
                <w:bCs/>
                <w:szCs w:val="21"/>
              </w:rPr>
            </w:pPr>
          </w:p>
          <w:p>
            <w:pPr>
              <w:widowControl/>
              <w:jc w:val="center"/>
              <w:rPr>
                <w:rFonts w:hint="default" w:ascii="Times New Roman" w:hAnsi="Times New Roman" w:cs="Times New Roman"/>
                <w:bCs/>
                <w:szCs w:val="21"/>
              </w:rPr>
            </w:pPr>
          </w:p>
          <w:p>
            <w:pPr>
              <w:widowControl/>
              <w:jc w:val="center"/>
              <w:rPr>
                <w:rFonts w:hint="default" w:ascii="Times New Roman" w:hAnsi="Times New Roman" w:cs="Times New Roman"/>
                <w:bCs/>
                <w:szCs w:val="21"/>
              </w:rPr>
            </w:pPr>
          </w:p>
          <w:p>
            <w:pPr>
              <w:widowControl/>
              <w:jc w:val="center"/>
              <w:rPr>
                <w:rFonts w:hint="default" w:ascii="Times New Roman" w:hAnsi="Times New Roman" w:cs="Times New Roman"/>
                <w:bCs/>
                <w:szCs w:val="21"/>
              </w:rPr>
            </w:pPr>
          </w:p>
          <w:p>
            <w:pPr>
              <w:widowControl/>
              <w:jc w:val="center"/>
              <w:rPr>
                <w:rFonts w:hint="default" w:ascii="Times New Roman" w:hAnsi="Times New Roman" w:cs="Times New Roman"/>
                <w:bCs/>
                <w:szCs w:val="21"/>
              </w:rPr>
            </w:pPr>
            <w:r>
              <w:rPr>
                <w:rFonts w:hint="default" w:ascii="Times New Roman" w:hAnsi="Times New Roman" w:cs="Times New Roman"/>
                <w:bCs/>
                <w:szCs w:val="21"/>
              </w:rPr>
              <w:t>Brake failure</w:t>
            </w:r>
          </w:p>
        </w:tc>
        <w:tc>
          <w:tcPr>
            <w:tcW w:w="2000" w:type="dxa"/>
            <w:vMerge w:val="restart"/>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Brake weakness</w:t>
            </w:r>
          </w:p>
        </w:tc>
        <w:tc>
          <w:tcPr>
            <w:tcW w:w="316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Brake line leak</w:t>
            </w:r>
          </w:p>
        </w:tc>
        <w:tc>
          <w:tcPr>
            <w:tcW w:w="451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Repair or replace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595" w:type="dxa"/>
            <w:vMerge w:val="continue"/>
            <w:vAlign w:val="center"/>
          </w:tcPr>
          <w:p>
            <w:pPr>
              <w:widowControl/>
              <w:jc w:val="center"/>
              <w:rPr>
                <w:rFonts w:hint="default" w:ascii="Times New Roman" w:hAnsi="Times New Roman" w:cs="Times New Roman"/>
                <w:bCs/>
                <w:szCs w:val="21"/>
              </w:rPr>
            </w:pPr>
          </w:p>
        </w:tc>
        <w:tc>
          <w:tcPr>
            <w:tcW w:w="2000" w:type="dxa"/>
            <w:vMerge w:val="continue"/>
            <w:vAlign w:val="center"/>
          </w:tcPr>
          <w:p>
            <w:pPr>
              <w:widowControl/>
              <w:jc w:val="center"/>
              <w:rPr>
                <w:rFonts w:hint="default" w:ascii="Times New Roman" w:hAnsi="Times New Roman" w:cs="Times New Roman"/>
                <w:bCs/>
                <w:szCs w:val="21"/>
              </w:rPr>
            </w:pPr>
          </w:p>
        </w:tc>
        <w:tc>
          <w:tcPr>
            <w:tcW w:w="316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Gas in the brake line</w:t>
            </w:r>
          </w:p>
        </w:tc>
        <w:tc>
          <w:tcPr>
            <w:tcW w:w="451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Net gas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595" w:type="dxa"/>
            <w:vMerge w:val="continue"/>
            <w:vAlign w:val="center"/>
          </w:tcPr>
          <w:p>
            <w:pPr>
              <w:widowControl/>
              <w:jc w:val="center"/>
              <w:rPr>
                <w:rFonts w:hint="default" w:ascii="Times New Roman" w:hAnsi="Times New Roman" w:cs="Times New Roman"/>
                <w:bCs/>
                <w:szCs w:val="21"/>
              </w:rPr>
            </w:pPr>
          </w:p>
        </w:tc>
        <w:tc>
          <w:tcPr>
            <w:tcW w:w="2000" w:type="dxa"/>
            <w:vMerge w:val="continue"/>
            <w:vAlign w:val="center"/>
          </w:tcPr>
          <w:p>
            <w:pPr>
              <w:widowControl/>
              <w:jc w:val="center"/>
              <w:rPr>
                <w:rFonts w:hint="default" w:ascii="Times New Roman" w:hAnsi="Times New Roman" w:cs="Times New Roman"/>
                <w:bCs/>
                <w:szCs w:val="21"/>
              </w:rPr>
            </w:pPr>
          </w:p>
        </w:tc>
        <w:tc>
          <w:tcPr>
            <w:tcW w:w="316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Brake master cylinder rubber piston failure</w:t>
            </w:r>
          </w:p>
        </w:tc>
        <w:tc>
          <w:tcPr>
            <w:tcW w:w="451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Replace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595" w:type="dxa"/>
            <w:vMerge w:val="continue"/>
            <w:vAlign w:val="center"/>
          </w:tcPr>
          <w:p>
            <w:pPr>
              <w:widowControl/>
              <w:jc w:val="center"/>
              <w:rPr>
                <w:rFonts w:hint="default" w:ascii="Times New Roman" w:hAnsi="Times New Roman" w:cs="Times New Roman"/>
                <w:b/>
                <w:color w:val="0066CC"/>
                <w:szCs w:val="21"/>
              </w:rPr>
            </w:pPr>
          </w:p>
        </w:tc>
        <w:tc>
          <w:tcPr>
            <w:tcW w:w="2000" w:type="dxa"/>
            <w:vMerge w:val="continue"/>
            <w:vAlign w:val="center"/>
          </w:tcPr>
          <w:p>
            <w:pPr>
              <w:widowControl/>
              <w:jc w:val="center"/>
              <w:rPr>
                <w:rFonts w:hint="default" w:ascii="Times New Roman" w:hAnsi="Times New Roman" w:cs="Times New Roman"/>
                <w:b/>
                <w:color w:val="0066CC"/>
                <w:szCs w:val="21"/>
              </w:rPr>
            </w:pPr>
          </w:p>
        </w:tc>
        <w:tc>
          <w:tcPr>
            <w:tcW w:w="316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Brake cylinder piston failure</w:t>
            </w:r>
          </w:p>
        </w:tc>
        <w:tc>
          <w:tcPr>
            <w:tcW w:w="451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Replace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595" w:type="dxa"/>
            <w:vMerge w:val="continue"/>
            <w:vAlign w:val="center"/>
          </w:tcPr>
          <w:p>
            <w:pPr>
              <w:widowControl/>
              <w:jc w:val="center"/>
              <w:rPr>
                <w:rFonts w:hint="default" w:ascii="Times New Roman" w:hAnsi="Times New Roman" w:cs="Times New Roman"/>
                <w:b/>
                <w:color w:val="0066CC"/>
                <w:szCs w:val="21"/>
              </w:rPr>
            </w:pPr>
          </w:p>
        </w:tc>
        <w:tc>
          <w:tcPr>
            <w:tcW w:w="2000" w:type="dxa"/>
            <w:vMerge w:val="restart"/>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Parking brake is poor</w:t>
            </w:r>
          </w:p>
        </w:tc>
        <w:tc>
          <w:tcPr>
            <w:tcW w:w="316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Brake cable too loose</w:t>
            </w:r>
          </w:p>
        </w:tc>
        <w:tc>
          <w:tcPr>
            <w:tcW w:w="451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Adjust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595" w:type="dxa"/>
            <w:vMerge w:val="continue"/>
            <w:vAlign w:val="center"/>
          </w:tcPr>
          <w:p>
            <w:pPr>
              <w:widowControl/>
              <w:jc w:val="center"/>
              <w:rPr>
                <w:rFonts w:hint="default" w:ascii="Times New Roman" w:hAnsi="Times New Roman" w:cs="Times New Roman"/>
                <w:b/>
                <w:color w:val="0066CC"/>
                <w:szCs w:val="21"/>
              </w:rPr>
            </w:pPr>
          </w:p>
        </w:tc>
        <w:tc>
          <w:tcPr>
            <w:tcW w:w="2000" w:type="dxa"/>
            <w:vMerge w:val="continue"/>
            <w:vAlign w:val="center"/>
          </w:tcPr>
          <w:p>
            <w:pPr>
              <w:widowControl/>
              <w:jc w:val="center"/>
              <w:rPr>
                <w:rFonts w:hint="default" w:ascii="Times New Roman" w:hAnsi="Times New Roman" w:cs="Times New Roman"/>
                <w:bCs/>
                <w:szCs w:val="21"/>
              </w:rPr>
            </w:pPr>
          </w:p>
        </w:tc>
        <w:tc>
          <w:tcPr>
            <w:tcW w:w="316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Brake cable stuck</w:t>
            </w:r>
          </w:p>
        </w:tc>
        <w:tc>
          <w:tcPr>
            <w:tcW w:w="451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Repair or replace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595" w:type="dxa"/>
            <w:vMerge w:val="continue"/>
            <w:vAlign w:val="center"/>
          </w:tcPr>
          <w:p>
            <w:pPr>
              <w:widowControl/>
              <w:jc w:val="center"/>
              <w:rPr>
                <w:rFonts w:hint="default" w:ascii="Times New Roman" w:hAnsi="Times New Roman" w:cs="Times New Roman"/>
                <w:b/>
                <w:color w:val="0066CC"/>
                <w:szCs w:val="21"/>
              </w:rPr>
            </w:pPr>
          </w:p>
        </w:tc>
        <w:tc>
          <w:tcPr>
            <w:tcW w:w="200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There is abnormal noise in the rear axle</w:t>
            </w:r>
          </w:p>
        </w:tc>
        <w:tc>
          <w:tcPr>
            <w:tcW w:w="316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Rear axle gear damage</w:t>
            </w:r>
          </w:p>
        </w:tc>
        <w:tc>
          <w:tcPr>
            <w:tcW w:w="451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Replace</w:t>
            </w:r>
          </w:p>
        </w:tc>
      </w:tr>
    </w:tbl>
    <w:p>
      <w:pPr>
        <w:spacing w:line="360" w:lineRule="auto"/>
        <w:outlineLvl w:val="0"/>
        <w:rPr>
          <w:rFonts w:hint="default" w:ascii="Times New Roman" w:hAnsi="Times New Roman" w:cs="Times New Roman"/>
          <w:color w:val="0000FF"/>
          <w:sz w:val="32"/>
          <w:szCs w:val="32"/>
          <w:u w:val="thick" w:color="1F497D"/>
        </w:rPr>
      </w:pPr>
    </w:p>
    <w:p>
      <w:pPr>
        <w:spacing w:line="360" w:lineRule="auto"/>
        <w:outlineLvl w:val="0"/>
        <w:rPr>
          <w:rFonts w:hint="default" w:ascii="Times New Roman" w:hAnsi="Times New Roman" w:cs="Times New Roman"/>
          <w:color w:val="0000FF"/>
          <w:sz w:val="32"/>
          <w:szCs w:val="32"/>
          <w:u w:val="thick" w:color="1F497D"/>
        </w:rPr>
      </w:pPr>
      <w:bookmarkStart w:id="117" w:name="_Toc12872"/>
      <w:r>
        <w:rPr>
          <w:rFonts w:hint="default" w:ascii="Times New Roman" w:hAnsi="Times New Roman" w:cs="Times New Roman"/>
          <w:color w:val="0000FF"/>
          <w:sz w:val="32"/>
          <w:szCs w:val="32"/>
          <w:u w:val="thick" w:color="1F497D"/>
        </w:rPr>
        <w:t>System Fault Code List</w:t>
      </w:r>
      <w:bookmarkEnd w:id="117"/>
      <w:r>
        <w:rPr>
          <w:rFonts w:hint="default" w:ascii="Times New Roman" w:hAnsi="Times New Roman" w:cs="Times New Roman"/>
          <w:color w:val="0000FF"/>
          <w:sz w:val="32"/>
          <w:szCs w:val="32"/>
          <w:u w:val="thick" w:color="1F497D"/>
        </w:rPr>
        <w:t xml:space="preserve">                                      </w:t>
      </w:r>
      <w:r>
        <w:rPr>
          <w:rFonts w:hint="eastAsia" w:cs="Times New Roman"/>
          <w:color w:val="0000FF"/>
          <w:sz w:val="32"/>
          <w:szCs w:val="32"/>
          <w:u w:val="thick" w:color="1F497D"/>
          <w:lang w:val="en-US" w:eastAsia="zh-CN"/>
        </w:rPr>
        <w:t xml:space="preserve">           </w:t>
      </w:r>
      <w:r>
        <w:rPr>
          <w:rFonts w:hint="default" w:ascii="Times New Roman" w:hAnsi="Times New Roman" w:cs="Times New Roman"/>
          <w:color w:val="0000FF"/>
          <w:sz w:val="32"/>
          <w:szCs w:val="32"/>
          <w:u w:val="thick" w:color="1F497D"/>
        </w:rPr>
        <w:t xml:space="preserve">    </w:t>
      </w:r>
      <w:bookmarkStart w:id="118" w:name="_Toc23933"/>
      <w:bookmarkStart w:id="119" w:name="_Toc32632"/>
      <w:bookmarkStart w:id="120" w:name="_Toc12748"/>
      <w:bookmarkStart w:id="121" w:name="_Toc8095"/>
      <w:bookmarkStart w:id="122" w:name="_Toc1772"/>
      <w:bookmarkStart w:id="123" w:name="_Toc28435"/>
    </w:p>
    <w:p>
      <w:pPr>
        <w:numPr>
          <w:ilvl w:val="0"/>
          <w:numId w:val="0"/>
        </w:numPr>
        <w:spacing w:line="360" w:lineRule="auto"/>
        <w:outlineLvl w:val="0"/>
        <w:rPr>
          <w:rFonts w:hint="default" w:ascii="Times New Roman" w:hAnsi="Times New Roman" w:cs="Times New Roman"/>
          <w:b/>
          <w:bCs/>
          <w:color w:val="0000FF"/>
          <w:sz w:val="28"/>
          <w:szCs w:val="28"/>
          <w:lang w:val="en-US" w:eastAsia="zh-CN"/>
        </w:rPr>
      </w:pPr>
      <w:bookmarkStart w:id="124" w:name="_Toc6832"/>
      <w:bookmarkStart w:id="125" w:name="_Toc19797"/>
      <w:r>
        <w:rPr>
          <w:rFonts w:hint="default" w:ascii="Times New Roman" w:hAnsi="Times New Roman" w:cs="Times New Roman"/>
          <w:b/>
          <w:bCs/>
          <w:color w:val="0000FF"/>
          <w:sz w:val="28"/>
          <w:szCs w:val="28"/>
        </w:rPr>
        <w:t>Battery BMS system failure (lithium battery model</w:t>
      </w:r>
      <w:r>
        <w:rPr>
          <w:rFonts w:hint="default" w:ascii="Times New Roman" w:hAnsi="Times New Roman" w:cs="Times New Roman"/>
          <w:b/>
          <w:bCs/>
          <w:color w:val="0000FF"/>
          <w:sz w:val="28"/>
          <w:szCs w:val="28"/>
          <w:lang w:val="en-US" w:eastAsia="zh-CN"/>
        </w:rPr>
        <w:t>)</w:t>
      </w:r>
      <w:bookmarkEnd w:id="118"/>
      <w:bookmarkEnd w:id="119"/>
      <w:bookmarkEnd w:id="120"/>
      <w:bookmarkEnd w:id="121"/>
      <w:bookmarkEnd w:id="122"/>
      <w:bookmarkEnd w:id="123"/>
      <w:bookmarkEnd w:id="124"/>
      <w:bookmarkEnd w:id="125"/>
    </w:p>
    <w:p>
      <w:pPr>
        <w:numPr>
          <w:ilvl w:val="0"/>
          <w:numId w:val="26"/>
        </w:numPr>
        <w:spacing w:line="360" w:lineRule="auto"/>
        <w:outlineLvl w:val="0"/>
        <w:rPr>
          <w:rFonts w:hint="default" w:ascii="Times New Roman" w:hAnsi="Times New Roman" w:cs="Times New Roman"/>
          <w:b/>
          <w:bCs/>
          <w:color w:val="00B050"/>
          <w:sz w:val="21"/>
          <w:szCs w:val="21"/>
          <w:lang w:val="en-US" w:eastAsia="zh-CN"/>
        </w:rPr>
      </w:pPr>
      <w:bookmarkStart w:id="126" w:name="_Toc15588"/>
      <w:bookmarkStart w:id="127" w:name="_Toc26944"/>
      <w:r>
        <w:rPr>
          <w:rFonts w:hint="eastAsia" w:cs="Times New Roman"/>
          <w:b/>
          <w:bCs/>
          <w:color w:val="00B050"/>
          <w:sz w:val="21"/>
          <w:szCs w:val="21"/>
          <w:lang w:val="en-US" w:eastAsia="zh-CN"/>
        </w:rPr>
        <w:t>Level 3 fault</w:t>
      </w:r>
      <w:bookmarkEnd w:id="126"/>
      <w:bookmarkEnd w:id="127"/>
    </w:p>
    <w:tbl>
      <w:tblPr>
        <w:tblStyle w:val="24"/>
        <w:tblpPr w:leftFromText="180" w:rightFromText="180" w:vertAnchor="text" w:horzAnchor="page" w:tblpX="491" w:tblpY="4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782"/>
        <w:gridCol w:w="706"/>
        <w:gridCol w:w="3130"/>
        <w:gridCol w:w="3244"/>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noWrap w:val="0"/>
            <w:vAlign w:val="top"/>
          </w:tcPr>
          <w:p>
            <w:pPr>
              <w:rPr>
                <w:rFonts w:hint="default" w:ascii="Times New Roman" w:hAnsi="Times New Roman" w:cs="Times New Roman"/>
                <w:szCs w:val="21"/>
              </w:rPr>
            </w:pPr>
            <w:r>
              <w:rPr>
                <w:rFonts w:hint="default" w:ascii="Times New Roman" w:hAnsi="Times New Roman" w:cs="Times New Roman"/>
                <w:szCs w:val="21"/>
              </w:rPr>
              <w:t>Fault level</w:t>
            </w:r>
          </w:p>
        </w:tc>
        <w:tc>
          <w:tcPr>
            <w:tcW w:w="1782" w:type="dxa"/>
            <w:noWrap w:val="0"/>
            <w:vAlign w:val="top"/>
          </w:tcPr>
          <w:p>
            <w:pPr>
              <w:rPr>
                <w:rFonts w:hint="default" w:ascii="Times New Roman" w:hAnsi="Times New Roman" w:eastAsia="宋体" w:cs="Times New Roman"/>
                <w:szCs w:val="21"/>
                <w:lang w:val="en-US" w:eastAsia="zh-CN"/>
              </w:rPr>
            </w:pPr>
            <w:r>
              <w:rPr>
                <w:rFonts w:hint="default" w:ascii="Times New Roman" w:hAnsi="Times New Roman" w:cs="Times New Roman"/>
                <w:szCs w:val="21"/>
              </w:rPr>
              <w:t xml:space="preserve">Fault </w:t>
            </w:r>
            <w:r>
              <w:rPr>
                <w:rFonts w:hint="default" w:ascii="Times New Roman" w:hAnsi="Times New Roman" w:cs="Times New Roman"/>
                <w:szCs w:val="21"/>
                <w:lang w:val="en-US" w:eastAsia="zh-CN"/>
              </w:rPr>
              <w:t>Name</w:t>
            </w:r>
          </w:p>
        </w:tc>
        <w:tc>
          <w:tcPr>
            <w:tcW w:w="706" w:type="dxa"/>
            <w:noWrap w:val="0"/>
            <w:vAlign w:val="top"/>
          </w:tcPr>
          <w:p>
            <w:pP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Code</w:t>
            </w:r>
          </w:p>
        </w:tc>
        <w:tc>
          <w:tcPr>
            <w:tcW w:w="3130" w:type="dxa"/>
            <w:noWrap w:val="0"/>
            <w:vAlign w:val="top"/>
          </w:tcPr>
          <w:p>
            <w:pPr>
              <w:rPr>
                <w:rFonts w:hint="default" w:ascii="Times New Roman" w:hAnsi="Times New Roman" w:cs="Times New Roman"/>
                <w:szCs w:val="21"/>
              </w:rPr>
            </w:pPr>
            <w:r>
              <w:rPr>
                <w:rFonts w:hint="default" w:ascii="Times New Roman" w:hAnsi="Times New Roman" w:cs="Times New Roman"/>
                <w:szCs w:val="21"/>
              </w:rPr>
              <w:t xml:space="preserve"> Fault description</w:t>
            </w:r>
          </w:p>
        </w:tc>
        <w:tc>
          <w:tcPr>
            <w:tcW w:w="3244" w:type="dxa"/>
            <w:noWrap w:val="0"/>
            <w:vAlign w:val="top"/>
          </w:tcPr>
          <w:p>
            <w:pPr>
              <w:rPr>
                <w:rFonts w:hint="default" w:ascii="Times New Roman" w:hAnsi="Times New Roman" w:cs="Times New Roman"/>
                <w:szCs w:val="21"/>
              </w:rPr>
            </w:pPr>
            <w:r>
              <w:rPr>
                <w:rFonts w:hint="default" w:ascii="Times New Roman" w:hAnsi="Times New Roman" w:cs="Times New Roman"/>
                <w:szCs w:val="21"/>
              </w:rPr>
              <w:t xml:space="preserve">Processing measures </w:t>
            </w:r>
          </w:p>
        </w:tc>
        <w:tc>
          <w:tcPr>
            <w:tcW w:w="1278" w:type="dxa"/>
            <w:noWrap w:val="0"/>
            <w:vAlign w:val="top"/>
          </w:tcPr>
          <w:p>
            <w:pPr>
              <w:rPr>
                <w:rFonts w:hint="default" w:ascii="Times New Roman" w:hAnsi="Times New Roman" w:cs="Times New Roman"/>
                <w:szCs w:val="21"/>
              </w:rPr>
            </w:pPr>
            <w:r>
              <w:rPr>
                <w:rFonts w:hint="default" w:ascii="Times New Roman" w:hAnsi="Times New Roman" w:cs="Times New Roman"/>
                <w:szCs w:val="21"/>
              </w:rPr>
              <w:t>Components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80" w:type="dxa"/>
            <w:vMerge w:val="restart"/>
            <w:noWrap w:val="0"/>
            <w:vAlign w:val="top"/>
          </w:tcPr>
          <w:p>
            <w:pPr>
              <w:widowControl/>
              <w:snapToGrid w:val="0"/>
              <w:spacing w:line="360" w:lineRule="auto"/>
              <w:ind w:left="420" w:hanging="420" w:hangingChars="200"/>
              <w:jc w:val="left"/>
              <w:rPr>
                <w:rFonts w:hint="default" w:ascii="Times New Roman" w:hAnsi="Times New Roman" w:cs="Times New Roman"/>
                <w:color w:val="00B050"/>
                <w:szCs w:val="21"/>
                <w:lang w:val="en-US" w:eastAsia="zh-CN"/>
              </w:rPr>
            </w:pPr>
            <w:r>
              <w:rPr>
                <w:rFonts w:hint="default" w:ascii="Times New Roman" w:hAnsi="Times New Roman" w:cs="Times New Roman"/>
                <w:color w:val="00B050"/>
                <w:szCs w:val="21"/>
                <w:lang w:val="en-US" w:eastAsia="zh-CN"/>
              </w:rPr>
              <w:t>Level 3</w:t>
            </w:r>
          </w:p>
          <w:p>
            <w:pPr>
              <w:widowControl/>
              <w:snapToGrid w:val="0"/>
              <w:spacing w:line="360" w:lineRule="auto"/>
              <w:ind w:left="420" w:hanging="420" w:hangingChars="200"/>
              <w:jc w:val="left"/>
              <w:rPr>
                <w:rFonts w:hint="default" w:ascii="Times New Roman" w:hAnsi="Times New Roman" w:cs="Times New Roman"/>
                <w:b/>
                <w:color w:val="3366FF"/>
                <w:sz w:val="28"/>
                <w:szCs w:val="28"/>
                <w:u w:val="single"/>
              </w:rPr>
            </w:pPr>
            <w:r>
              <w:rPr>
                <w:rFonts w:hint="default" w:ascii="Times New Roman" w:hAnsi="Times New Roman" w:cs="Times New Roman"/>
                <w:szCs w:val="21"/>
              </w:rPr>
              <w:t>（1-20）</w:t>
            </w:r>
          </w:p>
        </w:tc>
        <w:tc>
          <w:tcPr>
            <w:tcW w:w="1782" w:type="dxa"/>
            <w:noWrap w:val="0"/>
            <w:vAlign w:val="top"/>
          </w:tcPr>
          <w:p>
            <w:pPr>
              <w:rPr>
                <w:rFonts w:hint="default" w:ascii="Times New Roman" w:hAnsi="Times New Roman" w:cs="Times New Roman"/>
                <w:szCs w:val="21"/>
              </w:rPr>
            </w:pPr>
            <w:r>
              <w:rPr>
                <w:rFonts w:hint="default" w:ascii="Times New Roman" w:hAnsi="Times New Roman" w:cs="Times New Roman"/>
              </w:rPr>
              <w:t>Severe overheating alarm</w:t>
            </w:r>
          </w:p>
        </w:tc>
        <w:tc>
          <w:tcPr>
            <w:tcW w:w="706" w:type="dxa"/>
            <w:noWrap w:val="0"/>
            <w:vAlign w:val="top"/>
          </w:tcPr>
          <w:p>
            <w:pPr>
              <w:rPr>
                <w:rFonts w:hint="default" w:ascii="Times New Roman" w:hAnsi="Times New Roman" w:cs="Times New Roman"/>
                <w:szCs w:val="21"/>
              </w:rPr>
            </w:pPr>
            <w:r>
              <w:rPr>
                <w:rFonts w:hint="default" w:ascii="Times New Roman" w:hAnsi="Times New Roman" w:cs="Times New Roman"/>
                <w:szCs w:val="21"/>
              </w:rPr>
              <w:t>01</w:t>
            </w:r>
          </w:p>
        </w:tc>
        <w:tc>
          <w:tcPr>
            <w:tcW w:w="3130" w:type="dxa"/>
            <w:noWrap w:val="0"/>
            <w:vAlign w:val="top"/>
          </w:tcPr>
          <w:p>
            <w:pPr>
              <w:rPr>
                <w:rFonts w:hint="default" w:ascii="Times New Roman" w:hAnsi="Times New Roman" w:cs="Times New Roman"/>
                <w:szCs w:val="21"/>
              </w:rPr>
            </w:pPr>
            <w:r>
              <w:rPr>
                <w:rFonts w:hint="default" w:ascii="Times New Roman" w:hAnsi="Times New Roman" w:cs="Times New Roman"/>
              </w:rPr>
              <w:t>Battery maximum temperature &gt; battery high temperature protection value.</w:t>
            </w:r>
          </w:p>
        </w:tc>
        <w:tc>
          <w:tcPr>
            <w:tcW w:w="3244" w:type="dxa"/>
            <w:noWrap w:val="0"/>
            <w:vAlign w:val="top"/>
          </w:tcPr>
          <w:p>
            <w:pPr>
              <w:rPr>
                <w:rFonts w:hint="default" w:ascii="Times New Roman" w:hAnsi="Times New Roman" w:cs="Times New Roman"/>
                <w:szCs w:val="21"/>
              </w:rPr>
            </w:pPr>
            <w:r>
              <w:rPr>
                <w:rFonts w:hint="default" w:ascii="Times New Roman" w:hAnsi="Times New Roman" w:cs="Times New Roman"/>
              </w:rPr>
              <w:t>The BMS reports that the power limit of the motor reaches 0, 3S and then disconnects the discharge contactor</w:t>
            </w:r>
          </w:p>
        </w:tc>
        <w:tc>
          <w:tcPr>
            <w:tcW w:w="1278" w:type="dxa"/>
            <w:vMerge w:val="restart"/>
            <w:noWrap w:val="0"/>
            <w:vAlign w:val="top"/>
          </w:tcPr>
          <w:p>
            <w:pPr>
              <w:rPr>
                <w:rFonts w:hint="default" w:ascii="Times New Roman" w:hAnsi="Times New Roman" w:cs="Times New Roman"/>
                <w:szCs w:val="21"/>
              </w:rPr>
            </w:pPr>
            <w:r>
              <w:rPr>
                <w:rFonts w:hint="default" w:ascii="Times New Roman" w:hAnsi="Times New Roman" w:cs="Times New Roman"/>
                <w:szCs w:val="21"/>
              </w:rPr>
              <w:t>BMS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782" w:type="dxa"/>
            <w:noWrap w:val="0"/>
            <w:vAlign w:val="top"/>
          </w:tcPr>
          <w:p>
            <w:pPr>
              <w:rPr>
                <w:rFonts w:hint="default" w:ascii="Times New Roman" w:hAnsi="Times New Roman" w:cs="Times New Roman"/>
                <w:szCs w:val="21"/>
              </w:rPr>
            </w:pPr>
            <w:r>
              <w:rPr>
                <w:rFonts w:hint="default" w:ascii="Times New Roman" w:hAnsi="Times New Roman" w:cs="Times New Roman"/>
              </w:rPr>
              <w:t>The total voltage is too high</w:t>
            </w:r>
          </w:p>
        </w:tc>
        <w:tc>
          <w:tcPr>
            <w:tcW w:w="706" w:type="dxa"/>
            <w:noWrap w:val="0"/>
            <w:vAlign w:val="top"/>
          </w:tcPr>
          <w:p>
            <w:pPr>
              <w:rPr>
                <w:rFonts w:hint="default" w:ascii="Times New Roman" w:hAnsi="Times New Roman" w:cs="Times New Roman"/>
                <w:szCs w:val="21"/>
              </w:rPr>
            </w:pPr>
            <w:r>
              <w:rPr>
                <w:rFonts w:hint="default" w:ascii="Times New Roman" w:hAnsi="Times New Roman" w:cs="Times New Roman"/>
                <w:szCs w:val="21"/>
              </w:rPr>
              <w:t>02</w:t>
            </w:r>
          </w:p>
        </w:tc>
        <w:tc>
          <w:tcPr>
            <w:tcW w:w="3130" w:type="dxa"/>
            <w:noWrap w:val="0"/>
            <w:vAlign w:val="top"/>
          </w:tcPr>
          <w:p>
            <w:pPr>
              <w:rPr>
                <w:rFonts w:hint="default" w:ascii="Times New Roman" w:hAnsi="Times New Roman" w:cs="Times New Roman"/>
                <w:szCs w:val="21"/>
              </w:rPr>
            </w:pPr>
            <w:r>
              <w:rPr>
                <w:rFonts w:hint="default" w:ascii="Times New Roman" w:hAnsi="Times New Roman" w:cs="Times New Roman"/>
              </w:rPr>
              <w:t>Total voltage &gt; total voltage protection upper limit.</w:t>
            </w:r>
          </w:p>
        </w:tc>
        <w:tc>
          <w:tcPr>
            <w:tcW w:w="3244" w:type="dxa"/>
            <w:noWrap w:val="0"/>
            <w:vAlign w:val="top"/>
          </w:tcPr>
          <w:p>
            <w:pPr>
              <w:rPr>
                <w:rFonts w:hint="default" w:ascii="Times New Roman" w:hAnsi="Times New Roman" w:cs="Times New Roman"/>
                <w:szCs w:val="21"/>
              </w:rPr>
            </w:pPr>
            <w:r>
              <w:rPr>
                <w:rFonts w:hint="default" w:ascii="Times New Roman" w:hAnsi="Times New Roman" w:cs="Times New Roman"/>
              </w:rPr>
              <w:t>The BMS reports that the power limit of the motor reaches 0, 3S and then disconnects the discharge contactor</w:t>
            </w:r>
          </w:p>
        </w:tc>
        <w:tc>
          <w:tcPr>
            <w:tcW w:w="1278"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782" w:type="dxa"/>
            <w:noWrap w:val="0"/>
            <w:vAlign w:val="top"/>
          </w:tcPr>
          <w:p>
            <w:pPr>
              <w:rPr>
                <w:rFonts w:hint="default" w:ascii="Times New Roman" w:hAnsi="Times New Roman" w:cs="Times New Roman"/>
                <w:szCs w:val="21"/>
              </w:rPr>
            </w:pPr>
            <w:r>
              <w:rPr>
                <w:rFonts w:hint="default" w:ascii="Times New Roman" w:hAnsi="Times New Roman" w:cs="Times New Roman"/>
              </w:rPr>
              <w:t>total voltage ultra</w:t>
            </w:r>
            <w:r>
              <w:rPr>
                <w:rFonts w:hint="default" w:ascii="Times New Roman" w:hAnsi="Times New Roman" w:cs="Times New Roman"/>
                <w:lang w:val="en-US" w:eastAsia="zh-CN"/>
              </w:rPr>
              <w:t xml:space="preserve"> </w:t>
            </w:r>
            <w:r>
              <w:rPr>
                <w:rFonts w:hint="default" w:ascii="Times New Roman" w:hAnsi="Times New Roman" w:cs="Times New Roman"/>
              </w:rPr>
              <w:t>-low</w:t>
            </w:r>
          </w:p>
        </w:tc>
        <w:tc>
          <w:tcPr>
            <w:tcW w:w="706" w:type="dxa"/>
            <w:noWrap w:val="0"/>
            <w:vAlign w:val="top"/>
          </w:tcPr>
          <w:p>
            <w:pPr>
              <w:rPr>
                <w:rFonts w:hint="default" w:ascii="Times New Roman" w:hAnsi="Times New Roman" w:cs="Times New Roman"/>
                <w:szCs w:val="21"/>
              </w:rPr>
            </w:pPr>
            <w:r>
              <w:rPr>
                <w:rFonts w:hint="default" w:ascii="Times New Roman" w:hAnsi="Times New Roman" w:cs="Times New Roman"/>
                <w:szCs w:val="21"/>
              </w:rPr>
              <w:t>03</w:t>
            </w:r>
          </w:p>
        </w:tc>
        <w:tc>
          <w:tcPr>
            <w:tcW w:w="3130" w:type="dxa"/>
            <w:noWrap w:val="0"/>
            <w:vAlign w:val="top"/>
          </w:tcPr>
          <w:p>
            <w:pPr>
              <w:rPr>
                <w:rFonts w:hint="default" w:ascii="Times New Roman" w:hAnsi="Times New Roman" w:cs="Times New Roman"/>
                <w:szCs w:val="21"/>
              </w:rPr>
            </w:pPr>
            <w:r>
              <w:rPr>
                <w:rFonts w:hint="default" w:ascii="Times New Roman" w:hAnsi="Times New Roman" w:cs="Times New Roman"/>
              </w:rPr>
              <w:t>Total voltage &lt; total voltage protection lower limit.</w:t>
            </w:r>
          </w:p>
        </w:tc>
        <w:tc>
          <w:tcPr>
            <w:tcW w:w="3244" w:type="dxa"/>
            <w:noWrap w:val="0"/>
            <w:vAlign w:val="top"/>
          </w:tcPr>
          <w:p>
            <w:pPr>
              <w:rPr>
                <w:rFonts w:hint="default" w:ascii="Times New Roman" w:hAnsi="Times New Roman" w:cs="Times New Roman"/>
                <w:szCs w:val="21"/>
              </w:rPr>
            </w:pPr>
            <w:r>
              <w:rPr>
                <w:rFonts w:hint="default" w:ascii="Times New Roman" w:hAnsi="Times New Roman" w:cs="Times New Roman"/>
              </w:rPr>
              <w:t>The BMS reports that the power limit of the motor reaches 0, 3S and then disconnects the discharge contactor</w:t>
            </w:r>
          </w:p>
        </w:tc>
        <w:tc>
          <w:tcPr>
            <w:tcW w:w="1278"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782" w:type="dxa"/>
            <w:noWrap w:val="0"/>
            <w:vAlign w:val="top"/>
          </w:tcPr>
          <w:p>
            <w:pPr>
              <w:rPr>
                <w:rFonts w:hint="default" w:ascii="Times New Roman" w:hAnsi="Times New Roman" w:cs="Times New Roman"/>
                <w:szCs w:val="21"/>
              </w:rPr>
            </w:pPr>
            <w:r>
              <w:rPr>
                <w:rFonts w:hint="default" w:ascii="Times New Roman" w:hAnsi="Times New Roman" w:cs="Times New Roman"/>
              </w:rPr>
              <w:t>Severe overcurrent discharge</w:t>
            </w:r>
          </w:p>
        </w:tc>
        <w:tc>
          <w:tcPr>
            <w:tcW w:w="706" w:type="dxa"/>
            <w:noWrap w:val="0"/>
            <w:vAlign w:val="top"/>
          </w:tcPr>
          <w:p>
            <w:pPr>
              <w:rPr>
                <w:rFonts w:hint="default" w:ascii="Times New Roman" w:hAnsi="Times New Roman" w:cs="Times New Roman"/>
                <w:szCs w:val="21"/>
              </w:rPr>
            </w:pPr>
            <w:r>
              <w:rPr>
                <w:rFonts w:hint="default" w:ascii="Times New Roman" w:hAnsi="Times New Roman" w:cs="Times New Roman"/>
                <w:szCs w:val="21"/>
              </w:rPr>
              <w:t>04</w:t>
            </w:r>
          </w:p>
        </w:tc>
        <w:tc>
          <w:tcPr>
            <w:tcW w:w="3130" w:type="dxa"/>
            <w:noWrap w:val="0"/>
            <w:vAlign w:val="top"/>
          </w:tcPr>
          <w:p>
            <w:pPr>
              <w:rPr>
                <w:rFonts w:hint="default" w:ascii="Times New Roman" w:hAnsi="Times New Roman" w:cs="Times New Roman"/>
                <w:szCs w:val="21"/>
              </w:rPr>
            </w:pPr>
            <w:r>
              <w:rPr>
                <w:rFonts w:hint="default" w:ascii="Times New Roman" w:hAnsi="Times New Roman" w:cs="Times New Roman"/>
              </w:rPr>
              <w:t>Discharge current &gt; discharge current protection value</w:t>
            </w:r>
          </w:p>
        </w:tc>
        <w:tc>
          <w:tcPr>
            <w:tcW w:w="3244" w:type="dxa"/>
            <w:noWrap w:val="0"/>
            <w:vAlign w:val="top"/>
          </w:tcPr>
          <w:p>
            <w:pPr>
              <w:rPr>
                <w:rFonts w:hint="default" w:ascii="Times New Roman" w:hAnsi="Times New Roman" w:cs="Times New Roman"/>
                <w:szCs w:val="21"/>
              </w:rPr>
            </w:pPr>
            <w:r>
              <w:rPr>
                <w:rFonts w:hint="default" w:ascii="Times New Roman" w:hAnsi="Times New Roman" w:cs="Times New Roman"/>
              </w:rPr>
              <w:t>The BMS reports that the power limit of the motor reaches 0, 3S and then disconnects the discharge contactor</w:t>
            </w:r>
          </w:p>
        </w:tc>
        <w:tc>
          <w:tcPr>
            <w:tcW w:w="1278"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782" w:type="dxa"/>
            <w:noWrap w:val="0"/>
            <w:vAlign w:val="top"/>
          </w:tcPr>
          <w:p>
            <w:pPr>
              <w:rPr>
                <w:rFonts w:hint="default" w:ascii="Times New Roman" w:hAnsi="Times New Roman" w:cs="Times New Roman"/>
                <w:szCs w:val="21"/>
              </w:rPr>
            </w:pPr>
            <w:r>
              <w:rPr>
                <w:rFonts w:hint="default" w:ascii="Times New Roman" w:hAnsi="Times New Roman" w:cs="Times New Roman"/>
              </w:rPr>
              <w:t>monomer is too high</w:t>
            </w:r>
          </w:p>
        </w:tc>
        <w:tc>
          <w:tcPr>
            <w:tcW w:w="706" w:type="dxa"/>
            <w:noWrap w:val="0"/>
            <w:vAlign w:val="top"/>
          </w:tcPr>
          <w:p>
            <w:pPr>
              <w:rPr>
                <w:rFonts w:hint="default" w:ascii="Times New Roman" w:hAnsi="Times New Roman" w:cs="Times New Roman"/>
                <w:szCs w:val="21"/>
              </w:rPr>
            </w:pPr>
            <w:r>
              <w:rPr>
                <w:rFonts w:hint="default" w:ascii="Times New Roman" w:hAnsi="Times New Roman" w:cs="Times New Roman"/>
                <w:szCs w:val="21"/>
              </w:rPr>
              <w:t>05</w:t>
            </w:r>
          </w:p>
        </w:tc>
        <w:tc>
          <w:tcPr>
            <w:tcW w:w="3130" w:type="dxa"/>
            <w:noWrap w:val="0"/>
            <w:vAlign w:val="top"/>
          </w:tcPr>
          <w:p>
            <w:pPr>
              <w:rPr>
                <w:rFonts w:hint="default" w:ascii="Times New Roman" w:hAnsi="Times New Roman" w:cs="Times New Roman"/>
                <w:szCs w:val="21"/>
              </w:rPr>
            </w:pPr>
            <w:r>
              <w:rPr>
                <w:rFonts w:hint="default" w:ascii="Times New Roman" w:hAnsi="Times New Roman" w:cs="Times New Roman"/>
              </w:rPr>
              <w:t>Severe overcurrent may be caused by a short circuit.</w:t>
            </w:r>
          </w:p>
        </w:tc>
        <w:tc>
          <w:tcPr>
            <w:tcW w:w="3244" w:type="dxa"/>
            <w:noWrap w:val="0"/>
            <w:vAlign w:val="top"/>
          </w:tcPr>
          <w:p>
            <w:pPr>
              <w:rPr>
                <w:rFonts w:hint="default" w:ascii="Times New Roman" w:hAnsi="Times New Roman" w:cs="Times New Roman"/>
                <w:szCs w:val="21"/>
              </w:rPr>
            </w:pPr>
            <w:r>
              <w:rPr>
                <w:rFonts w:hint="default" w:ascii="Times New Roman" w:hAnsi="Times New Roman" w:cs="Times New Roman"/>
              </w:rPr>
              <w:t>The BMS reports that the power limit of the motor reaches 0, 3S and then disconnects the discharge contactor</w:t>
            </w:r>
          </w:p>
        </w:tc>
        <w:tc>
          <w:tcPr>
            <w:tcW w:w="1278"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782" w:type="dxa"/>
            <w:noWrap w:val="0"/>
            <w:vAlign w:val="top"/>
          </w:tcPr>
          <w:p>
            <w:pPr>
              <w:rPr>
                <w:rFonts w:hint="default" w:ascii="Times New Roman" w:hAnsi="Times New Roman" w:cs="Times New Roman"/>
                <w:szCs w:val="21"/>
              </w:rPr>
            </w:pPr>
            <w:r>
              <w:rPr>
                <w:rFonts w:hint="default" w:ascii="Times New Roman" w:hAnsi="Times New Roman" w:cs="Times New Roman"/>
              </w:rPr>
              <w:t>Single is too low</w:t>
            </w:r>
          </w:p>
        </w:tc>
        <w:tc>
          <w:tcPr>
            <w:tcW w:w="706" w:type="dxa"/>
            <w:noWrap w:val="0"/>
            <w:vAlign w:val="top"/>
          </w:tcPr>
          <w:p>
            <w:pPr>
              <w:rPr>
                <w:rFonts w:hint="default" w:ascii="Times New Roman" w:hAnsi="Times New Roman" w:cs="Times New Roman"/>
                <w:szCs w:val="21"/>
              </w:rPr>
            </w:pPr>
            <w:r>
              <w:rPr>
                <w:rFonts w:hint="default" w:ascii="Times New Roman" w:hAnsi="Times New Roman" w:cs="Times New Roman"/>
                <w:szCs w:val="21"/>
              </w:rPr>
              <w:t>06</w:t>
            </w:r>
          </w:p>
        </w:tc>
        <w:tc>
          <w:tcPr>
            <w:tcW w:w="3130" w:type="dxa"/>
            <w:noWrap w:val="0"/>
            <w:vAlign w:val="top"/>
          </w:tcPr>
          <w:p>
            <w:pPr>
              <w:rPr>
                <w:rFonts w:hint="default" w:ascii="Times New Roman" w:hAnsi="Times New Roman" w:cs="Times New Roman"/>
                <w:szCs w:val="21"/>
              </w:rPr>
            </w:pPr>
            <w:r>
              <w:rPr>
                <w:rFonts w:hint="default" w:ascii="Times New Roman" w:hAnsi="Times New Roman" w:cs="Times New Roman"/>
              </w:rPr>
              <w:t>The highest voltage of the battery cell &gt; the high voltage protection value of the single battery</w:t>
            </w:r>
          </w:p>
        </w:tc>
        <w:tc>
          <w:tcPr>
            <w:tcW w:w="3244" w:type="dxa"/>
            <w:noWrap w:val="0"/>
            <w:vAlign w:val="top"/>
          </w:tcPr>
          <w:p>
            <w:pPr>
              <w:rPr>
                <w:rFonts w:hint="default" w:ascii="Times New Roman" w:hAnsi="Times New Roman" w:cs="Times New Roman"/>
                <w:szCs w:val="21"/>
              </w:rPr>
            </w:pPr>
            <w:r>
              <w:rPr>
                <w:rFonts w:hint="default" w:ascii="Times New Roman" w:hAnsi="Times New Roman" w:cs="Times New Roman"/>
              </w:rPr>
              <w:t>The BMS reports that the power limit of the motor reaches 0, 3S and then disconnects the discharge contactor</w:t>
            </w:r>
          </w:p>
        </w:tc>
        <w:tc>
          <w:tcPr>
            <w:tcW w:w="1278"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782" w:type="dxa"/>
            <w:noWrap w:val="0"/>
            <w:vAlign w:val="top"/>
          </w:tcPr>
          <w:p>
            <w:pPr>
              <w:rPr>
                <w:rFonts w:hint="default" w:ascii="Times New Roman" w:hAnsi="Times New Roman" w:cs="Times New Roman"/>
                <w:szCs w:val="21"/>
              </w:rPr>
            </w:pPr>
            <w:r>
              <w:rPr>
                <w:rFonts w:hint="default" w:ascii="Times New Roman" w:hAnsi="Times New Roman" w:cs="Times New Roman"/>
              </w:rPr>
              <w:t>Insulation resistance is too low</w:t>
            </w:r>
          </w:p>
        </w:tc>
        <w:tc>
          <w:tcPr>
            <w:tcW w:w="706" w:type="dxa"/>
            <w:noWrap w:val="0"/>
            <w:vAlign w:val="top"/>
          </w:tcPr>
          <w:p>
            <w:pPr>
              <w:rPr>
                <w:rFonts w:hint="default" w:ascii="Times New Roman" w:hAnsi="Times New Roman" w:cs="Times New Roman"/>
                <w:szCs w:val="21"/>
              </w:rPr>
            </w:pPr>
            <w:r>
              <w:rPr>
                <w:rFonts w:hint="default" w:ascii="Times New Roman" w:hAnsi="Times New Roman" w:cs="Times New Roman"/>
                <w:szCs w:val="21"/>
              </w:rPr>
              <w:t>07</w:t>
            </w:r>
          </w:p>
        </w:tc>
        <w:tc>
          <w:tcPr>
            <w:tcW w:w="3130" w:type="dxa"/>
            <w:noWrap w:val="0"/>
            <w:vAlign w:val="top"/>
          </w:tcPr>
          <w:p>
            <w:pPr>
              <w:rPr>
                <w:rFonts w:hint="default" w:ascii="Times New Roman" w:hAnsi="Times New Roman" w:cs="Times New Roman"/>
                <w:szCs w:val="21"/>
              </w:rPr>
            </w:pPr>
            <w:r>
              <w:rPr>
                <w:rFonts w:hint="default" w:ascii="Times New Roman" w:hAnsi="Times New Roman" w:cs="Times New Roman"/>
              </w:rPr>
              <w:t>The minimum voltage of the battery cell &lt; the low voltage protection value of the single battery</w:t>
            </w:r>
          </w:p>
        </w:tc>
        <w:tc>
          <w:tcPr>
            <w:tcW w:w="3244" w:type="dxa"/>
            <w:noWrap w:val="0"/>
            <w:vAlign w:val="top"/>
          </w:tcPr>
          <w:p>
            <w:pPr>
              <w:rPr>
                <w:rFonts w:hint="default" w:ascii="Times New Roman" w:hAnsi="Times New Roman" w:cs="Times New Roman"/>
                <w:szCs w:val="21"/>
              </w:rPr>
            </w:pPr>
            <w:r>
              <w:rPr>
                <w:rFonts w:hint="default" w:ascii="Times New Roman" w:hAnsi="Times New Roman" w:cs="Times New Roman"/>
              </w:rPr>
              <w:t>The BMS reports that the power limit of the motor reaches 0, 3S and then disconnects the discharge contactor</w:t>
            </w:r>
          </w:p>
        </w:tc>
        <w:tc>
          <w:tcPr>
            <w:tcW w:w="1278"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bl>
    <w:p>
      <w:pPr>
        <w:pStyle w:val="2"/>
        <w:keepNext w:val="0"/>
        <w:keepLines w:val="0"/>
        <w:widowControl/>
        <w:numPr>
          <w:ilvl w:val="0"/>
          <w:numId w:val="27"/>
        </w:numPr>
        <w:pBdr>
          <w:top w:val="single" w:color="DBE5F1" w:sz="24" w:space="0"/>
          <w:left w:val="single" w:color="DBE5F1" w:sz="24" w:space="0"/>
          <w:bottom w:val="single" w:color="DBE5F1" w:sz="24" w:space="0"/>
          <w:right w:val="single" w:color="DBE5F1" w:sz="24" w:space="0"/>
        </w:pBdr>
        <w:shd w:val="clear" w:color="auto" w:fill="DBE5F1"/>
        <w:spacing w:before="200" w:after="0" w:line="276" w:lineRule="auto"/>
        <w:ind w:leftChars="0"/>
        <w:jc w:val="left"/>
        <w:outlineLvl w:val="0"/>
        <w:rPr>
          <w:rFonts w:hint="default" w:ascii="Times New Roman" w:hAnsi="Times New Roman" w:cs="Times New Roman"/>
          <w:color w:val="00B050"/>
          <w:sz w:val="21"/>
          <w:szCs w:val="21"/>
        </w:rPr>
      </w:pPr>
      <w:bookmarkStart w:id="128" w:name="_Toc28616"/>
      <w:bookmarkStart w:id="129" w:name="_Toc15738"/>
      <w:bookmarkStart w:id="130" w:name="_Toc28532"/>
      <w:bookmarkStart w:id="131" w:name="_Toc22988"/>
      <w:bookmarkStart w:id="132" w:name="_Toc3182"/>
      <w:bookmarkStart w:id="133" w:name="_Toc23195"/>
      <w:bookmarkStart w:id="134" w:name="_Toc2469"/>
      <w:bookmarkStart w:id="135" w:name="_Toc3026"/>
      <w:r>
        <w:rPr>
          <w:rFonts w:hint="default" w:ascii="Times New Roman" w:hAnsi="Times New Roman" w:cs="Times New Roman"/>
          <w:color w:val="00B050"/>
          <w:sz w:val="21"/>
          <w:szCs w:val="21"/>
        </w:rPr>
        <w:t xml:space="preserve">Level </w:t>
      </w:r>
      <w:r>
        <w:rPr>
          <w:rFonts w:hint="default" w:ascii="Times New Roman" w:hAnsi="Times New Roman" w:cs="Times New Roman"/>
          <w:color w:val="00B050"/>
          <w:sz w:val="21"/>
          <w:szCs w:val="21"/>
          <w:lang w:val="en-US" w:eastAsia="zh-CN"/>
        </w:rPr>
        <w:t>2</w:t>
      </w:r>
      <w:r>
        <w:rPr>
          <w:rFonts w:hint="default" w:ascii="Times New Roman" w:hAnsi="Times New Roman" w:cs="Times New Roman"/>
          <w:color w:val="00B050"/>
          <w:sz w:val="21"/>
          <w:szCs w:val="21"/>
        </w:rPr>
        <w:t xml:space="preserve"> failure</w:t>
      </w:r>
      <w:bookmarkEnd w:id="128"/>
      <w:bookmarkEnd w:id="129"/>
      <w:bookmarkEnd w:id="130"/>
      <w:bookmarkEnd w:id="131"/>
      <w:bookmarkEnd w:id="132"/>
      <w:bookmarkEnd w:id="133"/>
      <w:bookmarkEnd w:id="134"/>
      <w:bookmarkEnd w:id="135"/>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559"/>
        <w:gridCol w:w="709"/>
        <w:gridCol w:w="3260"/>
        <w:gridCol w:w="3402"/>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6" w:type="dxa"/>
            <w:noWrap w:val="0"/>
            <w:vAlign w:val="top"/>
          </w:tcPr>
          <w:p>
            <w:pPr>
              <w:rPr>
                <w:rFonts w:hint="default" w:ascii="Times New Roman" w:hAnsi="Times New Roman" w:cs="Times New Roman"/>
                <w:szCs w:val="21"/>
              </w:rPr>
            </w:pPr>
            <w:r>
              <w:rPr>
                <w:rFonts w:hint="default" w:ascii="Times New Roman" w:hAnsi="Times New Roman" w:cs="Times New Roman"/>
                <w:szCs w:val="21"/>
              </w:rPr>
              <w:t>Fault level</w:t>
            </w: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szCs w:val="21"/>
              </w:rPr>
              <w:t xml:space="preserve">Fault </w:t>
            </w:r>
            <w:r>
              <w:rPr>
                <w:rFonts w:hint="default" w:ascii="Times New Roman" w:hAnsi="Times New Roman" w:cs="Times New Roman"/>
                <w:szCs w:val="21"/>
                <w:lang w:val="en-US" w:eastAsia="zh-CN"/>
              </w:rPr>
              <w:t>Name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lang w:val="en-US" w:eastAsia="zh-CN"/>
              </w:rPr>
              <w:t>Code</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szCs w:val="21"/>
              </w:rPr>
              <w:t xml:space="preserve"> Fault description</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szCs w:val="21"/>
              </w:rPr>
              <w:t xml:space="preserve">Processing measures </w:t>
            </w:r>
          </w:p>
        </w:tc>
        <w:tc>
          <w:tcPr>
            <w:tcW w:w="1278" w:type="dxa"/>
            <w:noWrap w:val="0"/>
            <w:vAlign w:val="top"/>
          </w:tcPr>
          <w:p>
            <w:pPr>
              <w:rPr>
                <w:rFonts w:hint="default" w:ascii="Times New Roman" w:hAnsi="Times New Roman" w:cs="Times New Roman"/>
                <w:szCs w:val="21"/>
              </w:rPr>
            </w:pPr>
            <w:r>
              <w:rPr>
                <w:rFonts w:hint="default" w:ascii="Times New Roman" w:hAnsi="Times New Roman" w:cs="Times New Roman"/>
                <w:szCs w:val="21"/>
              </w:rPr>
              <w:t>Components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Merge w:val="restart"/>
            <w:noWrap w:val="0"/>
            <w:vAlign w:val="top"/>
          </w:tcPr>
          <w:p>
            <w:pPr>
              <w:widowControl/>
              <w:snapToGrid w:val="0"/>
              <w:spacing w:line="360" w:lineRule="auto"/>
              <w:ind w:left="210" w:hanging="210" w:hangingChars="100"/>
              <w:jc w:val="left"/>
              <w:rPr>
                <w:rFonts w:hint="default" w:ascii="Times New Roman" w:hAnsi="Times New Roman" w:cs="Times New Roman"/>
                <w:b/>
                <w:color w:val="3366FF"/>
                <w:sz w:val="28"/>
                <w:szCs w:val="28"/>
                <w:u w:val="single"/>
              </w:rPr>
            </w:pPr>
            <w:r>
              <w:rPr>
                <w:rFonts w:hint="default" w:ascii="Times New Roman" w:hAnsi="Times New Roman" w:cs="Times New Roman"/>
                <w:szCs w:val="21"/>
                <w:lang w:val="en-US" w:eastAsia="zh-CN"/>
              </w:rPr>
              <w:t>Level 2</w:t>
            </w:r>
            <w:r>
              <w:rPr>
                <w:rFonts w:hint="default" w:ascii="Times New Roman" w:hAnsi="Times New Roman" w:cs="Times New Roman"/>
                <w:szCs w:val="21"/>
              </w:rPr>
              <w:t>（21-60）</w:t>
            </w: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High temperature alarm</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21</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Battery maximum temperature &gt; battery high temperature alarm value</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BMS reports, motor power limit to 50%</w:t>
            </w:r>
          </w:p>
        </w:tc>
        <w:tc>
          <w:tcPr>
            <w:tcW w:w="1278" w:type="dxa"/>
            <w:vMerge w:val="restart"/>
            <w:noWrap w:val="0"/>
            <w:vAlign w:val="top"/>
          </w:tcPr>
          <w:p>
            <w:pPr>
              <w:rPr>
                <w:rFonts w:hint="default" w:ascii="Times New Roman" w:hAnsi="Times New Roman" w:cs="Times New Roman"/>
                <w:szCs w:val="21"/>
              </w:rPr>
            </w:pPr>
            <w:r>
              <w:rPr>
                <w:rFonts w:hint="default" w:ascii="Times New Roman" w:hAnsi="Times New Roman" w:cs="Times New Roman"/>
                <w:szCs w:val="21"/>
              </w:rPr>
              <w:t>BMS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low temperature alarm</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22</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Minimum battery temperature &lt; battery low temperature alarm value</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BMS reports, motor power limit to 50%</w:t>
            </w:r>
          </w:p>
        </w:tc>
        <w:tc>
          <w:tcPr>
            <w:tcW w:w="1278" w:type="dxa"/>
            <w:vMerge w:val="continue"/>
            <w:noWrap w:val="0"/>
            <w:vAlign w:val="top"/>
          </w:tcPr>
          <w:p>
            <w:pP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Single high voltage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23</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The highest voltage of the battery cell &gt; the alarm value of the high voltage of the single battery</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BMS reports, motor power limit to 50%</w:t>
            </w:r>
          </w:p>
        </w:tc>
        <w:tc>
          <w:tcPr>
            <w:tcW w:w="1278" w:type="dxa"/>
            <w:vMerge w:val="continue"/>
            <w:noWrap w:val="0"/>
            <w:vAlign w:val="top"/>
          </w:tcPr>
          <w:p>
            <w:pP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Low monomer voltage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24</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The minimum voltage of the battery cell &lt; the low voltage alarm value of the battery cell</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BMS reports, motor power limit to 50%</w:t>
            </w:r>
          </w:p>
        </w:tc>
        <w:tc>
          <w:tcPr>
            <w:tcW w:w="1278"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current overcurrent</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25</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Discharge current &lt; discharge current alarm value</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BMS reports, motor power limit to 50%</w:t>
            </w:r>
          </w:p>
        </w:tc>
        <w:tc>
          <w:tcPr>
            <w:tcW w:w="1278"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BMS internal communication failure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26</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The communication between the BMS main control module and the slave control module is abnormal</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BMS reports, motor power limit to 50%</w:t>
            </w:r>
          </w:p>
        </w:tc>
        <w:tc>
          <w:tcPr>
            <w:tcW w:w="1278"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Low SOC</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27</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SOC &lt; 10%</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BMS reports, motor power limit to 50%</w:t>
            </w:r>
          </w:p>
        </w:tc>
        <w:tc>
          <w:tcPr>
            <w:tcW w:w="1278"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The battery pressure difference is large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28</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The maximum and minimum voltage difference of the battery cell &gt; the voltage difference limit value</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BMS reports, motor power limit to 50%</w:t>
            </w:r>
          </w:p>
        </w:tc>
        <w:tc>
          <w:tcPr>
            <w:tcW w:w="1278"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Large temperature difference between batteries</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29</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Battery maximum and minimum temperature difference &gt; temperature difference limit value</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BMS reports, motor power limit to 50%</w:t>
            </w:r>
          </w:p>
        </w:tc>
        <w:tc>
          <w:tcPr>
            <w:tcW w:w="1278"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bl>
    <w:p>
      <w:pPr>
        <w:pStyle w:val="3"/>
        <w:keepNext w:val="0"/>
        <w:keepLines w:val="0"/>
        <w:widowControl/>
        <w:numPr>
          <w:ilvl w:val="0"/>
          <w:numId w:val="27"/>
        </w:numPr>
        <w:pBdr>
          <w:top w:val="single" w:color="DBE5F1" w:sz="24" w:space="0"/>
          <w:left w:val="single" w:color="DBE5F1" w:sz="24" w:space="0"/>
          <w:bottom w:val="single" w:color="DBE5F1" w:sz="24" w:space="0"/>
          <w:right w:val="single" w:color="DBE5F1" w:sz="24" w:space="0"/>
        </w:pBdr>
        <w:shd w:val="clear" w:color="auto" w:fill="DBE5F1"/>
        <w:spacing w:before="200" w:after="0" w:line="276" w:lineRule="auto"/>
        <w:ind w:left="0" w:leftChars="0" w:firstLine="0" w:firstLineChars="0"/>
        <w:jc w:val="left"/>
        <w:outlineLvl w:val="0"/>
        <w:rPr>
          <w:rFonts w:hint="default" w:ascii="Times New Roman" w:hAnsi="Times New Roman" w:cs="Times New Roman"/>
          <w:color w:val="00B050"/>
          <w:sz w:val="21"/>
          <w:szCs w:val="21"/>
        </w:rPr>
      </w:pPr>
      <w:bookmarkStart w:id="136" w:name="_Toc16657"/>
      <w:bookmarkStart w:id="137" w:name="_Toc21086"/>
      <w:bookmarkStart w:id="138" w:name="_Toc9253"/>
      <w:bookmarkStart w:id="139" w:name="_Toc1969"/>
      <w:bookmarkStart w:id="140" w:name="_Toc4674"/>
      <w:bookmarkStart w:id="141" w:name="_Toc5329"/>
      <w:bookmarkStart w:id="142" w:name="_Toc15799"/>
      <w:bookmarkStart w:id="143" w:name="_Toc15182"/>
      <w:r>
        <w:rPr>
          <w:rFonts w:hint="default" w:ascii="Times New Roman" w:hAnsi="Times New Roman" w:cs="Times New Roman"/>
          <w:color w:val="00B050"/>
          <w:sz w:val="21"/>
          <w:szCs w:val="21"/>
        </w:rPr>
        <w:t>Level 1 failure</w:t>
      </w:r>
      <w:bookmarkEnd w:id="136"/>
      <w:bookmarkEnd w:id="137"/>
      <w:bookmarkEnd w:id="138"/>
      <w:bookmarkEnd w:id="139"/>
      <w:bookmarkEnd w:id="140"/>
      <w:bookmarkEnd w:id="141"/>
      <w:bookmarkEnd w:id="142"/>
      <w:bookmarkEnd w:id="143"/>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559"/>
        <w:gridCol w:w="709"/>
        <w:gridCol w:w="3260"/>
        <w:gridCol w:w="3402"/>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27" w:type="dxa"/>
            <w:noWrap w:val="0"/>
            <w:vAlign w:val="top"/>
          </w:tcPr>
          <w:p>
            <w:pPr>
              <w:rPr>
                <w:rFonts w:hint="default" w:ascii="Times New Roman" w:hAnsi="Times New Roman" w:cs="Times New Roman"/>
                <w:szCs w:val="21"/>
              </w:rPr>
            </w:pPr>
            <w:r>
              <w:rPr>
                <w:rFonts w:hint="default" w:ascii="Times New Roman" w:hAnsi="Times New Roman" w:cs="Times New Roman"/>
                <w:szCs w:val="21"/>
              </w:rPr>
              <w:t>Fault level</w:t>
            </w: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szCs w:val="21"/>
              </w:rPr>
              <w:t xml:space="preserve">Fault </w:t>
            </w:r>
            <w:r>
              <w:rPr>
                <w:rFonts w:hint="default" w:ascii="Times New Roman" w:hAnsi="Times New Roman" w:cs="Times New Roman"/>
                <w:szCs w:val="21"/>
                <w:lang w:val="en-US" w:eastAsia="zh-CN"/>
              </w:rPr>
              <w:t>Name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lang w:val="en-US" w:eastAsia="zh-CN"/>
              </w:rPr>
              <w:t>Code</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szCs w:val="21"/>
              </w:rPr>
              <w:t xml:space="preserve"> Fault description</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szCs w:val="21"/>
              </w:rPr>
              <w:t xml:space="preserve">Processing measures </w:t>
            </w:r>
          </w:p>
        </w:tc>
        <w:tc>
          <w:tcPr>
            <w:tcW w:w="850" w:type="dxa"/>
            <w:noWrap w:val="0"/>
            <w:vAlign w:val="top"/>
          </w:tcPr>
          <w:p>
            <w:pPr>
              <w:rPr>
                <w:rFonts w:hint="default" w:ascii="Times New Roman" w:hAnsi="Times New Roman" w:cs="Times New Roman"/>
                <w:szCs w:val="21"/>
              </w:rPr>
            </w:pPr>
            <w:r>
              <w:rPr>
                <w:rFonts w:hint="default" w:ascii="Times New Roman" w:hAnsi="Times New Roman" w:cs="Times New Roman"/>
                <w:szCs w:val="21"/>
              </w:rPr>
              <w:t>Components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restart"/>
            <w:noWrap w:val="0"/>
            <w:vAlign w:val="top"/>
          </w:tcPr>
          <w:p>
            <w:pPr>
              <w:widowControl/>
              <w:snapToGrid w:val="0"/>
              <w:spacing w:line="360" w:lineRule="auto"/>
              <w:ind w:left="210" w:hanging="210" w:hangingChars="100"/>
              <w:jc w:val="left"/>
              <w:rPr>
                <w:rFonts w:hint="default" w:ascii="Times New Roman" w:hAnsi="Times New Roman" w:cs="Times New Roman"/>
                <w:b/>
                <w:color w:val="3366FF"/>
                <w:sz w:val="28"/>
                <w:szCs w:val="28"/>
                <w:u w:val="single"/>
              </w:rPr>
            </w:pPr>
            <w:r>
              <w:rPr>
                <w:rFonts w:hint="default" w:ascii="Times New Roman" w:hAnsi="Times New Roman" w:cs="Times New Roman"/>
                <w:szCs w:val="21"/>
                <w:lang w:val="en-US" w:eastAsia="zh-CN"/>
              </w:rPr>
              <w:t>Level 1</w:t>
            </w:r>
            <w:r>
              <w:rPr>
                <w:rFonts w:hint="default" w:ascii="Times New Roman" w:hAnsi="Times New Roman" w:cs="Times New Roman"/>
                <w:szCs w:val="21"/>
              </w:rPr>
              <w:t>（61-99）</w:t>
            </w: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Low SOC</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61</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SOC&lt;20%</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The instrument displays fault codes</w:t>
            </w:r>
          </w:p>
        </w:tc>
        <w:tc>
          <w:tcPr>
            <w:tcW w:w="850" w:type="dxa"/>
            <w:vMerge w:val="restart"/>
            <w:noWrap w:val="0"/>
            <w:vAlign w:val="top"/>
          </w:tcPr>
          <w:p>
            <w:pPr>
              <w:rPr>
                <w:rFonts w:hint="default" w:ascii="Times New Roman" w:hAnsi="Times New Roman" w:cs="Times New Roman"/>
                <w:szCs w:val="21"/>
              </w:rPr>
            </w:pPr>
            <w:r>
              <w:rPr>
                <w:rFonts w:hint="default" w:ascii="Times New Roman" w:hAnsi="Times New Roman" w:cs="Times New Roman"/>
                <w:szCs w:val="21"/>
              </w:rPr>
              <w:t>BMS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Large battery voltage difference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62</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The maximum and minimum voltage difference of battery cells &gt; differential pressure alarm value</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The instrument displays fault codes</w:t>
            </w:r>
          </w:p>
        </w:tc>
        <w:tc>
          <w:tcPr>
            <w:tcW w:w="850" w:type="dxa"/>
            <w:vMerge w:val="continue"/>
            <w:noWrap w:val="0"/>
            <w:vAlign w:val="top"/>
          </w:tcPr>
          <w:p>
            <w:pP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Large temperature difference between batteries</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63</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Battery maximum and minimum temperature difference &gt; temperature difference alarm value</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The instrument displays fault codes</w:t>
            </w:r>
          </w:p>
        </w:tc>
        <w:tc>
          <w:tcPr>
            <w:tcW w:w="850" w:type="dxa"/>
            <w:vMerge w:val="continue"/>
            <w:noWrap w:val="0"/>
            <w:vAlign w:val="top"/>
          </w:tcPr>
          <w:p>
            <w:pP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Charger hardware failure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64</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BMS receives the feedback information from the charger and reports the corresponding fault</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The BMS requests the charger to stop charging, and the indicator displays a fault code</w:t>
            </w:r>
          </w:p>
        </w:tc>
        <w:tc>
          <w:tcPr>
            <w:tcW w:w="85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Charger temperature failure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65</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BMS receives the feedback information from the charger and reports the corresponding fault</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The BMS requests the charger to stop charging, and the indicator displays a fault code</w:t>
            </w:r>
          </w:p>
        </w:tc>
        <w:tc>
          <w:tcPr>
            <w:tcW w:w="85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Charger voltage limit power failure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66</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BMS receives the feedback information from the charger and reports the corresponding fault</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The BMS requests the charger to stop charging, and the indicator displays a fault code</w:t>
            </w:r>
          </w:p>
        </w:tc>
        <w:tc>
          <w:tcPr>
            <w:tcW w:w="85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Charger input voltage failure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67</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BMS receives the feedback information from the charger and reports the corresponding fault</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The BMS requests the charger to stop charging, and the indicator displays a fault code</w:t>
            </w:r>
          </w:p>
        </w:tc>
        <w:tc>
          <w:tcPr>
            <w:tcW w:w="85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Charger output overcurrent</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68</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BMS receives the feedback information from the charger and reports the corresponding fault</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The BMS requests the charger to stop charging, and the indicator displays a fault code</w:t>
            </w:r>
          </w:p>
        </w:tc>
        <w:tc>
          <w:tcPr>
            <w:tcW w:w="85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Charger startup failure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69</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BMS receives the feedback information from the charger and reports the corresponding fault</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The BMS requests the charger to stop charging, and the indicator displays a fault code</w:t>
            </w:r>
          </w:p>
        </w:tc>
        <w:tc>
          <w:tcPr>
            <w:tcW w:w="85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Charger communication failure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70</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BMS receives the feedback information from the charger and reports the corresponding fault</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The BMS requests the charger to stop charging, and the indicator displays a fault code</w:t>
            </w:r>
          </w:p>
        </w:tc>
        <w:tc>
          <w:tcPr>
            <w:tcW w:w="85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c>
          <w:tcPr>
            <w:tcW w:w="1559" w:type="dxa"/>
            <w:noWrap w:val="0"/>
            <w:vAlign w:val="top"/>
          </w:tcPr>
          <w:p>
            <w:pPr>
              <w:rPr>
                <w:rFonts w:hint="default" w:ascii="Times New Roman" w:hAnsi="Times New Roman" w:cs="Times New Roman"/>
                <w:szCs w:val="21"/>
              </w:rPr>
            </w:pPr>
            <w:r>
              <w:rPr>
                <w:rFonts w:hint="default" w:ascii="Times New Roman" w:hAnsi="Times New Roman" w:cs="Times New Roman"/>
              </w:rPr>
              <w:t>Charger battery connection failure</w:t>
            </w:r>
          </w:p>
        </w:tc>
        <w:tc>
          <w:tcPr>
            <w:tcW w:w="709" w:type="dxa"/>
            <w:noWrap w:val="0"/>
            <w:vAlign w:val="top"/>
          </w:tcPr>
          <w:p>
            <w:pPr>
              <w:rPr>
                <w:rFonts w:hint="default" w:ascii="Times New Roman" w:hAnsi="Times New Roman" w:cs="Times New Roman"/>
                <w:szCs w:val="21"/>
              </w:rPr>
            </w:pPr>
            <w:r>
              <w:rPr>
                <w:rFonts w:hint="default" w:ascii="Times New Roman" w:hAnsi="Times New Roman" w:cs="Times New Roman"/>
                <w:szCs w:val="21"/>
              </w:rPr>
              <w:t>71</w:t>
            </w:r>
          </w:p>
        </w:tc>
        <w:tc>
          <w:tcPr>
            <w:tcW w:w="3260" w:type="dxa"/>
            <w:noWrap w:val="0"/>
            <w:vAlign w:val="top"/>
          </w:tcPr>
          <w:p>
            <w:pPr>
              <w:rPr>
                <w:rFonts w:hint="default" w:ascii="Times New Roman" w:hAnsi="Times New Roman" w:cs="Times New Roman"/>
                <w:szCs w:val="21"/>
              </w:rPr>
            </w:pPr>
            <w:r>
              <w:rPr>
                <w:rFonts w:hint="default" w:ascii="Times New Roman" w:hAnsi="Times New Roman" w:cs="Times New Roman"/>
              </w:rPr>
              <w:t>BMS receives the feedback information from the charger and reports the corresponding fault</w:t>
            </w:r>
          </w:p>
        </w:tc>
        <w:tc>
          <w:tcPr>
            <w:tcW w:w="3402" w:type="dxa"/>
            <w:noWrap w:val="0"/>
            <w:vAlign w:val="top"/>
          </w:tcPr>
          <w:p>
            <w:pPr>
              <w:rPr>
                <w:rFonts w:hint="default" w:ascii="Times New Roman" w:hAnsi="Times New Roman" w:cs="Times New Roman"/>
                <w:szCs w:val="21"/>
              </w:rPr>
            </w:pPr>
            <w:r>
              <w:rPr>
                <w:rFonts w:hint="default" w:ascii="Times New Roman" w:hAnsi="Times New Roman" w:cs="Times New Roman"/>
              </w:rPr>
              <w:t>The BMS requests the charger to stop charging, and the indicator displays a fault code</w:t>
            </w:r>
          </w:p>
        </w:tc>
        <w:tc>
          <w:tcPr>
            <w:tcW w:w="850" w:type="dxa"/>
            <w:vMerge w:val="continue"/>
            <w:noWrap w:val="0"/>
            <w:vAlign w:val="top"/>
          </w:tcPr>
          <w:p>
            <w:pPr>
              <w:widowControl/>
              <w:snapToGrid w:val="0"/>
              <w:spacing w:line="360" w:lineRule="auto"/>
              <w:jc w:val="left"/>
              <w:rPr>
                <w:rFonts w:hint="default" w:ascii="Times New Roman" w:hAnsi="Times New Roman" w:cs="Times New Roman"/>
                <w:b/>
                <w:color w:val="3366FF"/>
                <w:sz w:val="28"/>
                <w:szCs w:val="28"/>
                <w:u w:val="single"/>
              </w:rPr>
            </w:pPr>
          </w:p>
        </w:tc>
      </w:tr>
    </w:tbl>
    <w:p>
      <w:pPr>
        <w:rPr>
          <w:rFonts w:hint="default" w:ascii="Times New Roman" w:hAnsi="Times New Roman" w:cs="Times New Roman"/>
          <w:b/>
          <w:szCs w:val="21"/>
        </w:rPr>
      </w:pPr>
    </w:p>
    <w:p>
      <w:pPr>
        <w:numPr>
          <w:ilvl w:val="0"/>
          <w:numId w:val="0"/>
        </w:numPr>
        <w:spacing w:line="360" w:lineRule="auto"/>
        <w:outlineLvl w:val="0"/>
        <w:rPr>
          <w:rFonts w:hint="default" w:ascii="Times New Roman" w:hAnsi="Times New Roman" w:cs="Times New Roman"/>
          <w:b/>
          <w:bCs/>
          <w:color w:val="0000FF"/>
          <w:sz w:val="28"/>
          <w:szCs w:val="28"/>
        </w:rPr>
      </w:pPr>
      <w:bookmarkStart w:id="144" w:name="_Toc15042"/>
      <w:bookmarkStart w:id="145" w:name="_Toc24398"/>
      <w:bookmarkStart w:id="146" w:name="_Toc12155"/>
      <w:bookmarkStart w:id="147" w:name="_Toc15098"/>
      <w:bookmarkStart w:id="148" w:name="_Toc5486"/>
      <w:r>
        <w:rPr>
          <w:rFonts w:hint="default" w:ascii="Times New Roman" w:hAnsi="Times New Roman" w:cs="Times New Roman"/>
          <w:b/>
          <w:bCs/>
          <w:color w:val="0000FF"/>
          <w:sz w:val="28"/>
          <w:szCs w:val="28"/>
        </w:rPr>
        <w:t>Electronic control system failure</w:t>
      </w:r>
      <w:bookmarkEnd w:id="144"/>
      <w:bookmarkEnd w:id="145"/>
      <w:bookmarkEnd w:id="146"/>
      <w:bookmarkEnd w:id="147"/>
      <w:bookmarkEnd w:id="148"/>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985"/>
        <w:gridCol w:w="1701"/>
        <w:gridCol w:w="1134"/>
        <w:gridCol w:w="5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Code</w:t>
            </w:r>
          </w:p>
        </w:tc>
        <w:tc>
          <w:tcPr>
            <w:tcW w:w="1985" w:type="dxa"/>
            <w:noWrap w:val="0"/>
            <w:vAlign w:val="top"/>
          </w:tcPr>
          <w:p>
            <w:pPr>
              <w:spacing w:line="360" w:lineRule="auto"/>
              <w:jc w:val="lef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Name</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 xml:space="preserve">Controller alarm mode </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 xml:space="preserve">Processing method </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Fault countermeasures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101</w:t>
            </w:r>
          </w:p>
        </w:tc>
        <w:tc>
          <w:tcPr>
            <w:tcW w:w="1985"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high pedal failure</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Long beep</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not running</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Check pedals and return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102</w:t>
            </w:r>
          </w:p>
        </w:tc>
        <w:tc>
          <w:tcPr>
            <w:tcW w:w="1985"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precharge failure</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one long and two short</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not running</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Check the power board for obvious damage, and check whether the cables between the power board and the control board are reliably 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103</w:t>
            </w:r>
          </w:p>
        </w:tc>
        <w:tc>
          <w:tcPr>
            <w:tcW w:w="1985"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overcurrent</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One long and three short</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shutdown</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The first step is to adjust the control parameters, and the second step is to adjust the output torque. If the problem cannot be solved, return it to the factory for repair.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104</w:t>
            </w:r>
          </w:p>
        </w:tc>
        <w:tc>
          <w:tcPr>
            <w:tcW w:w="1985"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Controller overheating</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One long and four short</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shutdown</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Check whether the fan works normally and whether the air duct is smooth.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105</w:t>
            </w:r>
          </w:p>
        </w:tc>
        <w:tc>
          <w:tcPr>
            <w:tcW w:w="1985"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Main circuit power off</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one long five short</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shutdown</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Check the main circuit insurance, contactor, emergency stop switch,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106</w:t>
            </w:r>
          </w:p>
        </w:tc>
        <w:tc>
          <w:tcPr>
            <w:tcW w:w="1985"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Current sampling circuit failure</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one long six short</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shutdown</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Return to factory for repair.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107</w:t>
            </w:r>
          </w:p>
        </w:tc>
        <w:tc>
          <w:tcPr>
            <w:tcW w:w="1985"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Encoder failure</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one long and seven short</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shutdown</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Check the encoder harness, check the encoder for damag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108</w:t>
            </w:r>
          </w:p>
        </w:tc>
        <w:tc>
          <w:tcPr>
            <w:tcW w:w="1985"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BMS failure</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One long and eight short</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shutdown</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The BMS is faulty or the battery pack is abnormal.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109</w:t>
            </w:r>
          </w:p>
        </w:tc>
        <w:tc>
          <w:tcPr>
            <w:tcW w:w="1985"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battery pack undervoltage</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 xml:space="preserve">One long and </w:t>
            </w:r>
            <w:r>
              <w:rPr>
                <w:rFonts w:hint="default" w:ascii="Times New Roman" w:hAnsi="Times New Roman" w:cs="Times New Roman"/>
                <w:lang w:val="en-US" w:eastAsia="zh-CN"/>
              </w:rPr>
              <w:t>nine</w:t>
            </w:r>
            <w:r>
              <w:rPr>
                <w:rFonts w:hint="default" w:ascii="Times New Roman" w:hAnsi="Times New Roman" w:cs="Times New Roman"/>
              </w:rPr>
              <w:t xml:space="preserve"> short</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shutdown</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Need to 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110</w:t>
            </w:r>
          </w:p>
        </w:tc>
        <w:tc>
          <w:tcPr>
            <w:tcW w:w="1985"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battery pack overvoltage</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 xml:space="preserve">One long and </w:t>
            </w:r>
            <w:r>
              <w:rPr>
                <w:rFonts w:hint="default" w:ascii="Times New Roman" w:hAnsi="Times New Roman" w:cs="Times New Roman"/>
                <w:lang w:val="en-US" w:eastAsia="zh-CN"/>
              </w:rPr>
              <w:t>ten</w:t>
            </w:r>
            <w:r>
              <w:rPr>
                <w:rFonts w:hint="default" w:ascii="Times New Roman" w:hAnsi="Times New Roman" w:cs="Times New Roman"/>
              </w:rPr>
              <w:t xml:space="preserve"> short</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shutdown</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Check whether the battery is normal, and reduce the energy feedback appropriately.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111</w:t>
            </w:r>
          </w:p>
        </w:tc>
        <w:tc>
          <w:tcPr>
            <w:tcW w:w="1985"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motor overheating</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One long and e</w:t>
            </w:r>
            <w:r>
              <w:rPr>
                <w:rFonts w:hint="default" w:ascii="Times New Roman" w:hAnsi="Times New Roman" w:cs="Times New Roman"/>
                <w:lang w:val="en-US" w:eastAsia="zh-CN"/>
              </w:rPr>
              <w:t>leven</w:t>
            </w:r>
            <w:r>
              <w:rPr>
                <w:rFonts w:hint="default" w:ascii="Times New Roman" w:hAnsi="Times New Roman" w:cs="Times New Roman"/>
              </w:rPr>
              <w:t xml:space="preserve"> short</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shutdown</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Stop cooling or increase the cooling mode of the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113</w:t>
            </w:r>
          </w:p>
        </w:tc>
        <w:tc>
          <w:tcPr>
            <w:tcW w:w="1985"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Accelerator failure</w:t>
            </w:r>
          </w:p>
        </w:tc>
        <w:tc>
          <w:tcPr>
            <w:tcW w:w="170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 xml:space="preserve">One long and </w:t>
            </w:r>
            <w:r>
              <w:rPr>
                <w:rFonts w:hint="default" w:ascii="Times New Roman" w:hAnsi="Times New Roman" w:cs="Times New Roman"/>
                <w:lang w:val="en-US" w:eastAsia="zh-CN"/>
              </w:rPr>
              <w:t>twelve</w:t>
            </w:r>
            <w:r>
              <w:rPr>
                <w:rFonts w:hint="default" w:ascii="Times New Roman" w:hAnsi="Times New Roman" w:cs="Times New Roman"/>
              </w:rPr>
              <w:t xml:space="preserve"> short</w:t>
            </w:r>
          </w:p>
        </w:tc>
        <w:tc>
          <w:tcPr>
            <w:tcW w:w="1134"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shutdown</w:t>
            </w:r>
          </w:p>
        </w:tc>
        <w:tc>
          <w:tcPr>
            <w:tcW w:w="5351" w:type="dxa"/>
            <w:noWrap w:val="0"/>
            <w:vAlign w:val="top"/>
          </w:tcPr>
          <w:p>
            <w:pPr>
              <w:spacing w:line="360" w:lineRule="auto"/>
              <w:jc w:val="left"/>
              <w:rPr>
                <w:rFonts w:hint="default" w:ascii="Times New Roman" w:hAnsi="Times New Roman" w:cs="Times New Roman"/>
                <w:szCs w:val="21"/>
              </w:rPr>
            </w:pPr>
            <w:r>
              <w:rPr>
                <w:rFonts w:hint="default" w:ascii="Times New Roman" w:hAnsi="Times New Roman" w:cs="Times New Roman"/>
              </w:rPr>
              <w:t>Check whether the accelerator line is properly connected. If damaged, return to factory for repair.</w:t>
            </w:r>
          </w:p>
        </w:tc>
      </w:tr>
    </w:tbl>
    <w:p>
      <w:pPr>
        <w:spacing w:line="276" w:lineRule="auto"/>
        <w:outlineLvl w:val="0"/>
        <w:rPr>
          <w:rFonts w:hint="default" w:ascii="Times New Roman" w:hAnsi="Times New Roman" w:cs="Times New Roman"/>
          <w:b/>
          <w:color w:val="3366FF"/>
          <w:kern w:val="0"/>
          <w:sz w:val="21"/>
          <w:szCs w:val="21"/>
          <w:u w:val="single"/>
        </w:rPr>
      </w:pPr>
    </w:p>
    <w:p>
      <w:pPr>
        <w:widowControl/>
        <w:snapToGrid w:val="0"/>
        <w:spacing w:line="360" w:lineRule="auto"/>
        <w:jc w:val="left"/>
        <w:outlineLvl w:val="0"/>
        <w:rPr>
          <w:rFonts w:hint="default" w:ascii="Times New Roman" w:hAnsi="Times New Roman" w:cs="Times New Roman"/>
          <w:b/>
          <w:color w:val="3366FF"/>
          <w:sz w:val="21"/>
          <w:szCs w:val="21"/>
          <w:u w:val="single"/>
        </w:rPr>
      </w:pPr>
      <w:bookmarkStart w:id="149" w:name="_Toc22125"/>
      <w:bookmarkStart w:id="150" w:name="_Toc31659"/>
      <w:bookmarkStart w:id="151" w:name="_Toc15231"/>
      <w:r>
        <w:rPr>
          <w:rFonts w:hint="default" w:ascii="Times New Roman" w:hAnsi="Times New Roman" w:cs="Times New Roman"/>
          <w:b/>
          <w:color w:val="3366FF"/>
          <w:kern w:val="0"/>
          <w:sz w:val="28"/>
          <w:szCs w:val="28"/>
          <w:u w:val="single"/>
        </w:rPr>
        <w:t>Vehicle parameters</w:t>
      </w:r>
      <w:bookmarkEnd w:id="149"/>
      <w:bookmarkEnd w:id="150"/>
      <w:bookmarkEnd w:id="151"/>
      <w:r>
        <w:rPr>
          <w:rFonts w:hint="default" w:ascii="Times New Roman" w:hAnsi="Times New Roman" w:cs="Times New Roman"/>
          <w:b/>
          <w:color w:val="3366FF"/>
          <w:kern w:val="0"/>
          <w:sz w:val="28"/>
          <w:szCs w:val="28"/>
          <w:u w:val="single"/>
        </w:rPr>
        <w:t xml:space="preserve">                                                                   </w:t>
      </w:r>
    </w:p>
    <w:p>
      <w:pPr>
        <w:widowControl/>
        <w:snapToGrid w:val="0"/>
        <w:spacing w:line="360" w:lineRule="auto"/>
        <w:jc w:val="left"/>
        <w:outlineLvl w:val="1"/>
        <w:rPr>
          <w:rFonts w:hint="default" w:ascii="Times New Roman" w:hAnsi="Times New Roman" w:cs="Times New Roman"/>
          <w:b/>
          <w:color w:val="3366FF"/>
          <w:kern w:val="0"/>
          <w:sz w:val="21"/>
          <w:szCs w:val="21"/>
          <w:u w:val="single"/>
        </w:rPr>
      </w:pPr>
      <w:bookmarkStart w:id="152" w:name="_Toc25315"/>
      <w:r>
        <w:rPr>
          <w:rFonts w:hint="default" w:ascii="Times New Roman" w:hAnsi="Times New Roman" w:cs="Times New Roman"/>
          <w:b/>
          <w:color w:val="3366FF"/>
          <w:kern w:val="0"/>
          <w:sz w:val="21"/>
          <w:szCs w:val="21"/>
          <w:u w:val="single"/>
        </w:rPr>
        <w:t>J</w:t>
      </w:r>
      <w:r>
        <w:rPr>
          <w:rFonts w:hint="eastAsia" w:ascii="Times New Roman" w:hAnsi="Times New Roman" w:cs="Times New Roman"/>
          <w:b/>
          <w:color w:val="3366FF"/>
          <w:kern w:val="0"/>
          <w:sz w:val="21"/>
          <w:szCs w:val="21"/>
          <w:u w:val="single"/>
          <w:lang w:val="en-US" w:eastAsia="zh-CN"/>
        </w:rPr>
        <w:t>2</w:t>
      </w:r>
      <w:r>
        <w:rPr>
          <w:rFonts w:hint="default" w:ascii="Times New Roman" w:hAnsi="Times New Roman" w:cs="Times New Roman"/>
          <w:b/>
          <w:color w:val="3366FF"/>
          <w:kern w:val="0"/>
          <w:sz w:val="21"/>
          <w:szCs w:val="21"/>
          <w:u w:val="single"/>
        </w:rPr>
        <w:t xml:space="preserve"> </w:t>
      </w:r>
      <w:r>
        <w:rPr>
          <w:rFonts w:hint="eastAsia" w:ascii="Times New Roman" w:hAnsi="Times New Roman" w:cs="Times New Roman"/>
          <w:b/>
          <w:color w:val="3366FF"/>
          <w:kern w:val="0"/>
          <w:sz w:val="21"/>
          <w:szCs w:val="21"/>
          <w:u w:val="single"/>
          <w:lang w:val="en-US" w:eastAsia="zh-CN"/>
        </w:rPr>
        <w:t>P</w:t>
      </w:r>
      <w:r>
        <w:rPr>
          <w:rFonts w:hint="default" w:ascii="Times New Roman" w:hAnsi="Times New Roman" w:cs="Times New Roman"/>
          <w:b/>
          <w:color w:val="3366FF"/>
          <w:kern w:val="0"/>
          <w:sz w:val="21"/>
          <w:szCs w:val="21"/>
          <w:u w:val="single"/>
        </w:rPr>
        <w:t>arameter</w:t>
      </w:r>
      <w:bookmarkEnd w:id="152"/>
      <w:r>
        <w:rPr>
          <w:rFonts w:hint="default" w:ascii="Times New Roman" w:hAnsi="Times New Roman" w:cs="Times New Roman"/>
          <w:b/>
          <w:color w:val="3366FF"/>
          <w:kern w:val="0"/>
          <w:sz w:val="21"/>
          <w:szCs w:val="21"/>
          <w:u w:val="single"/>
        </w:rPr>
        <w:t xml:space="preserve">                        </w:t>
      </w:r>
      <w:r>
        <w:rPr>
          <w:rFonts w:hint="eastAsia" w:cs="Times New Roman"/>
          <w:b/>
          <w:color w:val="3366FF"/>
          <w:kern w:val="0"/>
          <w:sz w:val="21"/>
          <w:szCs w:val="21"/>
          <w:u w:val="single"/>
          <w:lang w:val="en-US" w:eastAsia="zh-CN"/>
        </w:rPr>
        <w:t xml:space="preserve">                                 </w:t>
      </w:r>
      <w:r>
        <w:rPr>
          <w:rFonts w:hint="default" w:ascii="Times New Roman" w:hAnsi="Times New Roman" w:cs="Times New Roman"/>
          <w:b/>
          <w:color w:val="3366FF"/>
          <w:kern w:val="0"/>
          <w:sz w:val="21"/>
          <w:szCs w:val="21"/>
          <w:u w:val="single"/>
        </w:rPr>
        <w:t xml:space="preserve">                                          </w:t>
      </w:r>
    </w:p>
    <w:tbl>
      <w:tblPr>
        <w:tblStyle w:val="24"/>
        <w:tblW w:w="0" w:type="auto"/>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3169"/>
        <w:gridCol w:w="4503"/>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NO</w:t>
            </w:r>
          </w:p>
        </w:tc>
        <w:tc>
          <w:tcPr>
            <w:tcW w:w="3169"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Configuration</w:t>
            </w:r>
          </w:p>
        </w:tc>
        <w:tc>
          <w:tcPr>
            <w:tcW w:w="4503"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 xml:space="preserve"> Item</w:t>
            </w:r>
          </w:p>
        </w:tc>
        <w:tc>
          <w:tcPr>
            <w:tcW w:w="2425"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 xml:space="preserve">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top"/>
          </w:tcPr>
          <w:p>
            <w:pPr>
              <w:widowControl/>
              <w:snapToGrid w:val="0"/>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w:t>
            </w:r>
          </w:p>
        </w:tc>
        <w:tc>
          <w:tcPr>
            <w:tcW w:w="3169" w:type="dxa"/>
            <w:vMerge w:val="restart"/>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 xml:space="preserve"> Parameter</w:t>
            </w: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L*W*H(mm)</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w:t>
            </w:r>
            <w:r>
              <w:rPr>
                <w:rFonts w:hint="eastAsia" w:cs="Times New Roman"/>
                <w:color w:val="000000"/>
                <w:kern w:val="0"/>
                <w:sz w:val="21"/>
                <w:szCs w:val="21"/>
                <w:lang w:val="en-US" w:eastAsia="zh-CN"/>
              </w:rPr>
              <w:t>3</w:t>
            </w:r>
            <w:r>
              <w:rPr>
                <w:rFonts w:hint="default" w:ascii="Times New Roman" w:hAnsi="Times New Roman" w:eastAsia="宋体" w:cs="Times New Roman"/>
                <w:color w:val="000000"/>
                <w:kern w:val="0"/>
                <w:sz w:val="21"/>
                <w:szCs w:val="21"/>
              </w:rPr>
              <w:t>90×1</w:t>
            </w:r>
            <w:r>
              <w:rPr>
                <w:rFonts w:hint="eastAsia" w:cs="Times New Roman"/>
                <w:color w:val="000000"/>
                <w:kern w:val="0"/>
                <w:sz w:val="21"/>
                <w:szCs w:val="21"/>
                <w:lang w:val="en-US" w:eastAsia="zh-CN"/>
              </w:rPr>
              <w:t>20</w:t>
            </w:r>
            <w:r>
              <w:rPr>
                <w:rFonts w:hint="default" w:ascii="Times New Roman" w:hAnsi="Times New Roman" w:eastAsia="宋体" w:cs="Times New Roman"/>
                <w:color w:val="000000"/>
                <w:kern w:val="0"/>
                <w:sz w:val="21"/>
                <w:szCs w:val="21"/>
              </w:rPr>
              <w:t>0×17</w:t>
            </w:r>
            <w:r>
              <w:rPr>
                <w:rFonts w:hint="eastAsia" w:cs="Times New Roman"/>
                <w:color w:val="000000"/>
                <w:kern w:val="0"/>
                <w:sz w:val="21"/>
                <w:szCs w:val="21"/>
                <w:lang w:val="en-US" w:eastAsia="zh-CN"/>
              </w:rPr>
              <w:t>0</w:t>
            </w:r>
            <w:r>
              <w:rPr>
                <w:rFonts w:hint="default" w:ascii="Times New Roman" w:hAnsi="Times New Roman" w:eastAsia="宋体" w:cs="Times New Roman"/>
                <w:color w:val="000000"/>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w:t>
            </w:r>
          </w:p>
        </w:tc>
        <w:tc>
          <w:tcPr>
            <w:tcW w:w="3169"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Axle Base (mm)</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3</w:t>
            </w:r>
          </w:p>
        </w:tc>
        <w:tc>
          <w:tcPr>
            <w:tcW w:w="3169"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 xml:space="preserve">Wheel </w:t>
            </w:r>
            <w:r>
              <w:rPr>
                <w:rFonts w:hint="default" w:ascii="Times New Roman" w:hAnsi="Times New Roman" w:eastAsia="宋体" w:cs="Times New Roman"/>
                <w:color w:val="000000"/>
                <w:kern w:val="0"/>
                <w:sz w:val="21"/>
                <w:szCs w:val="21"/>
                <w:lang w:val="en-US" w:eastAsia="zh-CN"/>
              </w:rPr>
              <w:t>B</w:t>
            </w:r>
            <w:r>
              <w:rPr>
                <w:rFonts w:hint="default" w:ascii="Times New Roman" w:hAnsi="Times New Roman" w:eastAsia="宋体" w:cs="Times New Roman"/>
                <w:color w:val="000000"/>
                <w:kern w:val="0"/>
                <w:sz w:val="21"/>
                <w:szCs w:val="21"/>
              </w:rPr>
              <w:t>ase（F/R）(mm)</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1000/1030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4</w:t>
            </w:r>
          </w:p>
        </w:tc>
        <w:tc>
          <w:tcPr>
            <w:tcW w:w="3169"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Mini ground clearance （mm）</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5</w:t>
            </w:r>
          </w:p>
        </w:tc>
        <w:tc>
          <w:tcPr>
            <w:tcW w:w="3169"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Curb Weight(kg)</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6</w:t>
            </w:r>
          </w:p>
        </w:tc>
        <w:tc>
          <w:tcPr>
            <w:tcW w:w="3169"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Person</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7</w:t>
            </w:r>
          </w:p>
        </w:tc>
        <w:tc>
          <w:tcPr>
            <w:tcW w:w="3169"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Brake Mode（F/R）</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D</w:t>
            </w:r>
            <w:r>
              <w:rPr>
                <w:rFonts w:hint="default" w:ascii="Times New Roman" w:hAnsi="Times New Roman" w:eastAsia="宋体" w:cs="Times New Roman"/>
                <w:color w:val="000000"/>
                <w:kern w:val="0"/>
                <w:sz w:val="21"/>
                <w:szCs w:val="21"/>
              </w:rPr>
              <w:t>ISC/DRUM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8</w:t>
            </w:r>
          </w:p>
        </w:tc>
        <w:tc>
          <w:tcPr>
            <w:tcW w:w="3169"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Brake Type（F/R）</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Hydraulic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9</w:t>
            </w:r>
          </w:p>
        </w:tc>
        <w:tc>
          <w:tcPr>
            <w:tcW w:w="3169"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Rim type （F/R）</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4.0B×12/4.0B×12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10</w:t>
            </w:r>
          </w:p>
        </w:tc>
        <w:tc>
          <w:tcPr>
            <w:tcW w:w="3169"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 xml:space="preserve">Tire Specification (F/R ) </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135/70R12</w:t>
            </w:r>
            <w:r>
              <w:rPr>
                <w:rFonts w:hint="eastAsia" w:cs="Times New Roman"/>
                <w:color w:val="000000"/>
                <w:kern w:val="0"/>
                <w:sz w:val="21"/>
                <w:szCs w:val="21"/>
                <w:lang w:val="en-US" w:eastAsia="zh-CN"/>
              </w:rPr>
              <w:t>,</w:t>
            </w:r>
            <w:r>
              <w:rPr>
                <w:rFonts w:hint="default" w:ascii="Times New Roman" w:hAnsi="Times New Roman" w:eastAsia="宋体" w:cs="Times New Roman"/>
                <w:color w:val="000000"/>
                <w:kern w:val="0"/>
                <w:sz w:val="21"/>
                <w:szCs w:val="21"/>
              </w:rPr>
              <w:t>145/70R12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11</w:t>
            </w:r>
          </w:p>
        </w:tc>
        <w:tc>
          <w:tcPr>
            <w:tcW w:w="3169"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Tire pressure（F/R）kPaz）</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250±20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30"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12</w:t>
            </w:r>
          </w:p>
        </w:tc>
        <w:tc>
          <w:tcPr>
            <w:tcW w:w="3169"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Transmission type</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Motor rear drive</w:t>
            </w:r>
          </w:p>
        </w:tc>
      </w:tr>
    </w:tbl>
    <w:tbl>
      <w:tblPr>
        <w:tblStyle w:val="24"/>
        <w:tblpPr w:leftFromText="180" w:rightFromText="180" w:vertAnchor="text" w:horzAnchor="page" w:tblpX="431" w:tblpY="11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3197"/>
        <w:gridCol w:w="4591"/>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numPr>
                <w:ilvl w:val="0"/>
                <w:numId w:val="0"/>
              </w:numPr>
              <w:snapToGrid w:val="0"/>
              <w:ind w:leftChars="0"/>
              <w:jc w:val="center"/>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13</w:t>
            </w:r>
          </w:p>
        </w:tc>
        <w:tc>
          <w:tcPr>
            <w:tcW w:w="3197" w:type="dxa"/>
            <w:vMerge w:val="restart"/>
            <w:noWrap w:val="0"/>
            <w:vAlign w:val="center"/>
          </w:tcPr>
          <w:p>
            <w:pPr>
              <w:widowControl/>
              <w:snapToGrid w:val="0"/>
              <w:jc w:val="center"/>
              <w:rPr>
                <w:rFonts w:hint="default" w:ascii="Times New Roman" w:hAnsi="Times New Roman" w:eastAsia="宋体" w:cs="Times New Roman"/>
                <w:bCs/>
                <w:kern w:val="0"/>
                <w:sz w:val="21"/>
                <w:szCs w:val="21"/>
                <w:lang w:val="en-US" w:eastAsia="zh-CN"/>
              </w:rPr>
            </w:pPr>
            <w:r>
              <w:rPr>
                <w:rFonts w:hint="default" w:ascii="Times New Roman" w:hAnsi="Times New Roman" w:cs="Times New Roman"/>
                <w:bCs/>
                <w:kern w:val="0"/>
                <w:sz w:val="21"/>
                <w:szCs w:val="21"/>
              </w:rPr>
              <w:t xml:space="preserve">Electrical component parameters </w:t>
            </w:r>
          </w:p>
        </w:tc>
        <w:tc>
          <w:tcPr>
            <w:tcW w:w="4591" w:type="dxa"/>
            <w:noWrap w:val="0"/>
            <w:vAlign w:val="center"/>
          </w:tcPr>
          <w:p>
            <w:pPr>
              <w:widowControl/>
              <w:snapToGrid w:val="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Cs/>
                <w:color w:val="auto"/>
                <w:kern w:val="0"/>
                <w:sz w:val="21"/>
                <w:szCs w:val="21"/>
                <w:lang w:val="en-US" w:eastAsia="zh-CN"/>
              </w:rPr>
              <w:t>Type of Motor</w:t>
            </w:r>
          </w:p>
        </w:tc>
        <w:tc>
          <w:tcPr>
            <w:tcW w:w="2281" w:type="dxa"/>
            <w:noWrap w:val="0"/>
            <w:vAlign w:val="center"/>
          </w:tcPr>
          <w:p>
            <w:pPr>
              <w:widowControl/>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60V3000W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numPr>
                <w:ilvl w:val="0"/>
                <w:numId w:val="0"/>
              </w:numPr>
              <w:tabs>
                <w:tab w:val="left" w:pos="322"/>
              </w:tabs>
              <w:snapToGrid w:val="0"/>
              <w:ind w:leftChars="0"/>
              <w:jc w:val="center"/>
              <w:rPr>
                <w:rFonts w:hint="eastAsia"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14</w:t>
            </w:r>
          </w:p>
        </w:tc>
        <w:tc>
          <w:tcPr>
            <w:tcW w:w="319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Cs/>
                <w:color w:val="auto"/>
                <w:kern w:val="0"/>
                <w:sz w:val="21"/>
                <w:szCs w:val="21"/>
                <w:lang w:val="en-US" w:eastAsia="zh-CN"/>
              </w:rPr>
              <w:t>Brand</w:t>
            </w:r>
          </w:p>
        </w:tc>
        <w:tc>
          <w:tcPr>
            <w:tcW w:w="2281" w:type="dxa"/>
            <w:noWrap w:val="0"/>
            <w:vAlign w:val="center"/>
          </w:tcPr>
          <w:p>
            <w:pPr>
              <w:widowControl/>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DEPUDA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numPr>
                <w:ilvl w:val="0"/>
                <w:numId w:val="0"/>
              </w:numPr>
              <w:snapToGrid w:val="0"/>
              <w:ind w:leftChars="0"/>
              <w:jc w:val="center"/>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15</w:t>
            </w:r>
          </w:p>
        </w:tc>
        <w:tc>
          <w:tcPr>
            <w:tcW w:w="319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Cs/>
                <w:color w:val="auto"/>
                <w:kern w:val="0"/>
                <w:sz w:val="21"/>
                <w:szCs w:val="21"/>
                <w:lang w:val="en-US" w:eastAsia="zh-CN"/>
              </w:rPr>
              <w:t>Type</w:t>
            </w:r>
          </w:p>
        </w:tc>
        <w:tc>
          <w:tcPr>
            <w:tcW w:w="2281" w:type="dxa"/>
            <w:noWrap w:val="0"/>
            <w:vAlign w:val="center"/>
          </w:tcPr>
          <w:p>
            <w:pPr>
              <w:widowControl/>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 xml:space="preserve"> AC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16</w:t>
            </w:r>
          </w:p>
        </w:tc>
        <w:tc>
          <w:tcPr>
            <w:tcW w:w="319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Rated Voltage/ Rotating Speed/ Torque/ Power (</w:t>
            </w:r>
            <w:r>
              <w:rPr>
                <w:rFonts w:hint="default" w:ascii="Times New Roman" w:hAnsi="Times New Roman" w:cs="Times New Roman"/>
                <w:color w:val="auto"/>
                <w:kern w:val="0"/>
                <w:sz w:val="21"/>
                <w:szCs w:val="21"/>
              </w:rPr>
              <w:t>V/r/min/N.m/kW</w:t>
            </w:r>
            <w:r>
              <w:rPr>
                <w:rFonts w:hint="default" w:ascii="Times New Roman" w:hAnsi="Times New Roman" w:cs="Times New Roman"/>
                <w:color w:val="auto"/>
                <w:kern w:val="0"/>
                <w:sz w:val="21"/>
                <w:szCs w:val="21"/>
                <w:lang w:val="en-US" w:eastAsia="zh-CN"/>
              </w:rPr>
              <w:t>)</w:t>
            </w:r>
          </w:p>
        </w:tc>
        <w:tc>
          <w:tcPr>
            <w:tcW w:w="2281"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color w:val="auto"/>
                <w:kern w:val="0"/>
                <w:sz w:val="21"/>
                <w:szCs w:val="21"/>
              </w:rPr>
              <w:t>60/3000/9.55/3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17</w:t>
            </w:r>
          </w:p>
        </w:tc>
        <w:tc>
          <w:tcPr>
            <w:tcW w:w="319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Battery type</w:t>
            </w:r>
          </w:p>
        </w:tc>
        <w:tc>
          <w:tcPr>
            <w:tcW w:w="2281" w:type="dxa"/>
            <w:noWrap w:val="0"/>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Lithium iron phosphate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18</w:t>
            </w:r>
          </w:p>
        </w:tc>
        <w:tc>
          <w:tcPr>
            <w:tcW w:w="319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Battery Capacity Ah</w:t>
            </w:r>
          </w:p>
        </w:tc>
        <w:tc>
          <w:tcPr>
            <w:tcW w:w="2281"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19</w:t>
            </w:r>
          </w:p>
        </w:tc>
        <w:tc>
          <w:tcPr>
            <w:tcW w:w="319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rPr>
              <w:t>Nominal Voltage of Battery Capacity （V）</w:t>
            </w:r>
          </w:p>
        </w:tc>
        <w:tc>
          <w:tcPr>
            <w:tcW w:w="2281"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20</w:t>
            </w:r>
          </w:p>
        </w:tc>
        <w:tc>
          <w:tcPr>
            <w:tcW w:w="319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Power consumption per 100 kilometers (kW.h/100km)</w:t>
            </w:r>
          </w:p>
        </w:tc>
        <w:tc>
          <w:tcPr>
            <w:tcW w:w="2281"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7.167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21</w:t>
            </w:r>
          </w:p>
        </w:tc>
        <w:tc>
          <w:tcPr>
            <w:tcW w:w="319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Undervoltage protection value (V)</w:t>
            </w:r>
          </w:p>
        </w:tc>
        <w:tc>
          <w:tcPr>
            <w:tcW w:w="2281"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22</w:t>
            </w:r>
          </w:p>
        </w:tc>
        <w:tc>
          <w:tcPr>
            <w:tcW w:w="319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Overcurrent protection value (A)</w:t>
            </w:r>
          </w:p>
        </w:tc>
        <w:tc>
          <w:tcPr>
            <w:tcW w:w="2281"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23</w:t>
            </w:r>
          </w:p>
        </w:tc>
        <w:tc>
          <w:tcPr>
            <w:tcW w:w="319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Charger input power supply voltage/frequency (V/Hz)</w:t>
            </w:r>
          </w:p>
        </w:tc>
        <w:tc>
          <w:tcPr>
            <w:tcW w:w="2281"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220±15%/45-65Hz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58"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24</w:t>
            </w:r>
          </w:p>
        </w:tc>
        <w:tc>
          <w:tcPr>
            <w:tcW w:w="3197" w:type="dxa"/>
            <w:vMerge w:val="restart"/>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 xml:space="preserve">Main performance indicators </w:t>
            </w:r>
          </w:p>
        </w:tc>
        <w:tc>
          <w:tcPr>
            <w:tcW w:w="4591" w:type="dxa"/>
            <w:noWrap w:val="0"/>
            <w:vAlign w:val="center"/>
          </w:tcPr>
          <w:p>
            <w:pPr>
              <w:widowControl/>
              <w:snapToGrid w:val="0"/>
              <w:jc w:val="left"/>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Maximum speed (km/h)</w:t>
            </w:r>
          </w:p>
        </w:tc>
        <w:tc>
          <w:tcPr>
            <w:tcW w:w="2281"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25</w:t>
            </w:r>
          </w:p>
        </w:tc>
        <w:tc>
          <w:tcPr>
            <w:tcW w:w="319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Driving mileage (km)</w:t>
            </w:r>
          </w:p>
        </w:tc>
        <w:tc>
          <w:tcPr>
            <w:tcW w:w="2281"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90～120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26</w:t>
            </w:r>
          </w:p>
        </w:tc>
        <w:tc>
          <w:tcPr>
            <w:tcW w:w="319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Gradeability</w:t>
            </w:r>
          </w:p>
        </w:tc>
        <w:tc>
          <w:tcPr>
            <w:tcW w:w="2281" w:type="dxa"/>
            <w:noWrap w:val="0"/>
            <w:vAlign w:val="center"/>
          </w:tcPr>
          <w:p>
            <w:pPr>
              <w:widowControl/>
              <w:snapToGrid w:val="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rPr>
              <w:t>25</w:t>
            </w:r>
            <w:r>
              <w:rPr>
                <w:rFonts w:hint="default" w:ascii="Times New Roman" w:hAnsi="Times New Roman"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27</w:t>
            </w:r>
          </w:p>
        </w:tc>
        <w:tc>
          <w:tcPr>
            <w:tcW w:w="319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91" w:type="dxa"/>
            <w:noWrap w:val="0"/>
            <w:vAlign w:val="center"/>
          </w:tcPr>
          <w:p>
            <w:pPr>
              <w:widowControl/>
              <w:snapToGrid w:val="0"/>
              <w:jc w:val="left"/>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0~400m acceleration performance (m/s²)</w:t>
            </w:r>
          </w:p>
        </w:tc>
        <w:tc>
          <w:tcPr>
            <w:tcW w:w="2281"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0.433</w:t>
            </w:r>
          </w:p>
        </w:tc>
      </w:tr>
    </w:tbl>
    <w:p>
      <w:pPr>
        <w:widowControl/>
        <w:snapToGrid w:val="0"/>
        <w:spacing w:line="360" w:lineRule="auto"/>
        <w:jc w:val="left"/>
        <w:outlineLvl w:val="1"/>
        <w:rPr>
          <w:rFonts w:hint="default" w:ascii="Times New Roman" w:hAnsi="Times New Roman" w:cs="Times New Roman"/>
          <w:b/>
          <w:color w:val="3366FF"/>
          <w:kern w:val="0"/>
          <w:sz w:val="21"/>
          <w:szCs w:val="21"/>
          <w:u w:val="single"/>
        </w:rPr>
      </w:pPr>
    </w:p>
    <w:p>
      <w:pPr>
        <w:widowControl/>
        <w:snapToGrid w:val="0"/>
        <w:spacing w:line="360" w:lineRule="auto"/>
        <w:jc w:val="left"/>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bookmarkStart w:id="153" w:name="_Toc22148"/>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Cs/>
          <w:color w:val="3366FF"/>
          <w:kern w:val="0"/>
          <w:sz w:val="21"/>
          <w:szCs w:val="21"/>
          <w:u w:val="single"/>
        </w:rPr>
      </w:pPr>
      <w:r>
        <w:rPr>
          <w:rFonts w:hint="default" w:ascii="Times New Roman" w:hAnsi="Times New Roman" w:cs="Times New Roman"/>
          <w:b/>
          <w:color w:val="3366FF"/>
          <w:sz w:val="21"/>
          <w:szCs w:val="21"/>
          <w:u w:val="single"/>
        </w:rPr>
        <w:t>J2-C Parameter</w:t>
      </w:r>
      <w:bookmarkEnd w:id="153"/>
      <w:r>
        <w:rPr>
          <w:rFonts w:hint="default" w:ascii="Times New Roman" w:hAnsi="Times New Roman" w:cs="Times New Roman"/>
          <w:b/>
          <w:color w:val="3366FF"/>
          <w:sz w:val="21"/>
          <w:szCs w:val="21"/>
          <w:u w:val="single"/>
        </w:rPr>
        <w:t xml:space="preserve">  </w:t>
      </w:r>
      <w:r>
        <w:rPr>
          <w:rFonts w:hint="default" w:ascii="Times New Roman" w:hAnsi="Times New Roman" w:cs="Times New Roman"/>
          <w:b/>
          <w:color w:val="3366FF"/>
          <w:kern w:val="0"/>
          <w:sz w:val="21"/>
          <w:szCs w:val="21"/>
          <w:u w:val="single"/>
        </w:rPr>
        <w:t xml:space="preserve">                             </w:t>
      </w:r>
      <w:r>
        <w:rPr>
          <w:rFonts w:hint="eastAsia" w:cs="Times New Roman"/>
          <w:b/>
          <w:color w:val="3366FF"/>
          <w:kern w:val="0"/>
          <w:sz w:val="21"/>
          <w:szCs w:val="21"/>
          <w:u w:val="single"/>
          <w:lang w:val="en-US" w:eastAsia="zh-CN"/>
        </w:rPr>
        <w:t xml:space="preserve">                                     </w:t>
      </w:r>
      <w:r>
        <w:rPr>
          <w:rFonts w:hint="default" w:ascii="Times New Roman" w:hAnsi="Times New Roman" w:cs="Times New Roman"/>
          <w:b/>
          <w:color w:val="3366FF"/>
          <w:kern w:val="0"/>
          <w:sz w:val="21"/>
          <w:szCs w:val="21"/>
          <w:u w:val="single"/>
        </w:rPr>
        <w:t xml:space="preserve">                             </w:t>
      </w:r>
    </w:p>
    <w:tbl>
      <w:tblPr>
        <w:tblStyle w:val="24"/>
        <w:tblW w:w="0" w:type="auto"/>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747"/>
        <w:gridCol w:w="4503"/>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NO.</w:t>
            </w:r>
          </w:p>
        </w:tc>
        <w:tc>
          <w:tcPr>
            <w:tcW w:w="2747"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Configuration</w:t>
            </w:r>
          </w:p>
        </w:tc>
        <w:tc>
          <w:tcPr>
            <w:tcW w:w="4503"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 xml:space="preserve"> Item</w:t>
            </w:r>
          </w:p>
        </w:tc>
        <w:tc>
          <w:tcPr>
            <w:tcW w:w="2425"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 xml:space="preserve">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top"/>
          </w:tcPr>
          <w:p>
            <w:pPr>
              <w:widowControl/>
              <w:snapToGrid w:val="0"/>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w:t>
            </w:r>
          </w:p>
        </w:tc>
        <w:tc>
          <w:tcPr>
            <w:tcW w:w="2747" w:type="dxa"/>
            <w:vMerge w:val="restart"/>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 xml:space="preserve"> Parameter</w:t>
            </w: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L*W*H(mm)</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2890×1180×1780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Axle Base (mm)</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3</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 xml:space="preserve">Wheel </w:t>
            </w:r>
            <w:r>
              <w:rPr>
                <w:rFonts w:hint="default" w:ascii="Times New Roman" w:hAnsi="Times New Roman" w:eastAsia="宋体" w:cs="Times New Roman"/>
                <w:color w:val="000000"/>
                <w:kern w:val="0"/>
                <w:sz w:val="21"/>
                <w:szCs w:val="21"/>
                <w:lang w:val="en-US" w:eastAsia="zh-CN"/>
              </w:rPr>
              <w:t>B</w:t>
            </w:r>
            <w:r>
              <w:rPr>
                <w:rFonts w:hint="default" w:ascii="Times New Roman" w:hAnsi="Times New Roman" w:eastAsia="宋体" w:cs="Times New Roman"/>
                <w:color w:val="000000"/>
                <w:kern w:val="0"/>
                <w:sz w:val="21"/>
                <w:szCs w:val="21"/>
              </w:rPr>
              <w:t>ase（F/R）(mm)</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1000/1030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4</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Mini ground clearance （mm）</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5</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Curb Weight(kg)</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w:t>
            </w:r>
            <w:r>
              <w:rPr>
                <w:rFonts w:hint="default" w:ascii="Times New Roman" w:hAnsi="Times New Roman" w:eastAsia="宋体" w:cs="Times New Roman"/>
                <w:color w:val="000000"/>
                <w:kern w:val="0"/>
                <w:sz w:val="21"/>
                <w:szCs w:val="21"/>
                <w:lang w:val="en-US" w:eastAsia="zh-CN"/>
              </w:rPr>
              <w:t>0</w:t>
            </w:r>
            <w:r>
              <w:rPr>
                <w:rFonts w:hint="default" w:ascii="Times New Roman" w:hAnsi="Times New Roman" w:eastAsia="宋体" w:cs="Times New Roman"/>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6</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Rated load mass(</w:t>
            </w:r>
            <w:r>
              <w:rPr>
                <w:rFonts w:hint="default" w:ascii="Times New Roman" w:hAnsi="Times New Roman" w:eastAsia="宋体" w:cs="Times New Roman"/>
                <w:color w:val="000000"/>
                <w:kern w:val="0"/>
                <w:sz w:val="21"/>
                <w:szCs w:val="21"/>
                <w:lang w:val="en-US" w:eastAsia="zh-CN"/>
              </w:rPr>
              <w:t>kg</w:t>
            </w:r>
            <w:r>
              <w:rPr>
                <w:rFonts w:hint="default" w:ascii="Times New Roman" w:hAnsi="Times New Roman" w:eastAsia="宋体" w:cs="Times New Roman"/>
                <w:color w:val="000000"/>
                <w:kern w:val="0"/>
                <w:sz w:val="21"/>
                <w:szCs w:val="21"/>
              </w:rPr>
              <w:t>)</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7</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Brake Mode（F/R）</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D</w:t>
            </w:r>
            <w:r>
              <w:rPr>
                <w:rFonts w:hint="default" w:ascii="Times New Roman" w:hAnsi="Times New Roman" w:eastAsia="宋体" w:cs="Times New Roman"/>
                <w:color w:val="000000"/>
                <w:kern w:val="0"/>
                <w:sz w:val="21"/>
                <w:szCs w:val="21"/>
              </w:rPr>
              <w:t>ISC/DRUM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8</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Brake Type（F/R）</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Hydraulic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9</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Rim type （F/R）</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4.0B×12/4.0B×12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10</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 xml:space="preserve">Tire Specification (F/R ) </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135/70R12</w:t>
            </w:r>
            <w:r>
              <w:rPr>
                <w:rFonts w:hint="eastAsia" w:cs="Times New Roman"/>
                <w:color w:val="000000"/>
                <w:kern w:val="0"/>
                <w:sz w:val="21"/>
                <w:szCs w:val="21"/>
                <w:lang w:val="en-US" w:eastAsia="zh-CN"/>
              </w:rPr>
              <w:t>,</w:t>
            </w:r>
            <w:r>
              <w:rPr>
                <w:rFonts w:hint="default" w:ascii="Times New Roman" w:hAnsi="Times New Roman" w:eastAsia="宋体" w:cs="Times New Roman"/>
                <w:color w:val="000000"/>
                <w:kern w:val="0"/>
                <w:sz w:val="21"/>
                <w:szCs w:val="21"/>
              </w:rPr>
              <w:t>145/70R12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11</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Tire pressure（F/R）kPaz）</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250±20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12</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Transmission type</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Motor rear drive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13</w:t>
            </w:r>
          </w:p>
        </w:tc>
        <w:tc>
          <w:tcPr>
            <w:tcW w:w="2747" w:type="dxa"/>
            <w:vMerge w:val="restart"/>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 xml:space="preserve">Electrical component parameters </w:t>
            </w: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 xml:space="preserve">Type of motor </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60V3000W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14</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 xml:space="preserve">Trademark </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DEPUDA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15</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type</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AC asynchronous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16</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Rated voltage/speed/torque/power（V/r/min/N.m/kW（V/r/min/N.m/kW）</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60/3000/9.55/3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17</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 xml:space="preserve">Battery type </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Lithium iron phosphate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18</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Battery capacity AhAh</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105/206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19</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Nominal Voltage of Battery Capacity（V）</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20</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Electricity Consumption （kW.h/100km）</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21</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Undervoltage protection value（V）</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22</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Overcurrent protection value（A）</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23</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Charger input power supply voltage/frequency（V/Hz）</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220±15%/45-65Hz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24</w:t>
            </w:r>
          </w:p>
        </w:tc>
        <w:tc>
          <w:tcPr>
            <w:tcW w:w="2747" w:type="dxa"/>
            <w:vMerge w:val="restart"/>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 xml:space="preserve">Main performance indicators </w:t>
            </w: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Max speed（km/h）</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25</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driving range（km）</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80～110/165～190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26</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Climbing Capacity（%）</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27</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0～400m Acceleratoring  Capacity（m/s²）</w:t>
            </w:r>
          </w:p>
        </w:tc>
        <w:tc>
          <w:tcPr>
            <w:tcW w:w="2425"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0.433</w:t>
            </w:r>
          </w:p>
        </w:tc>
      </w:tr>
    </w:tbl>
    <w:p>
      <w:pPr>
        <w:widowControl/>
        <w:snapToGrid w:val="0"/>
        <w:spacing w:line="360" w:lineRule="auto"/>
        <w:jc w:val="left"/>
        <w:rPr>
          <w:rFonts w:hint="default" w:ascii="Times New Roman" w:hAnsi="Times New Roman" w:cs="Times New Roman"/>
          <w:b/>
          <w:color w:val="3366FF"/>
          <w:sz w:val="21"/>
          <w:szCs w:val="21"/>
          <w:u w:val="single"/>
        </w:rPr>
      </w:pPr>
    </w:p>
    <w:p>
      <w:pPr>
        <w:widowControl/>
        <w:snapToGrid w:val="0"/>
        <w:spacing w:line="360" w:lineRule="auto"/>
        <w:jc w:val="left"/>
        <w:outlineLvl w:val="1"/>
        <w:rPr>
          <w:rFonts w:hint="default" w:ascii="Times New Roman" w:hAnsi="Times New Roman" w:cs="Times New Roman"/>
          <w:bCs/>
          <w:color w:val="3366FF"/>
          <w:kern w:val="0"/>
          <w:sz w:val="21"/>
          <w:szCs w:val="21"/>
          <w:u w:val="single"/>
        </w:rPr>
      </w:pPr>
      <w:bookmarkStart w:id="154" w:name="_Toc20547"/>
      <w:r>
        <w:rPr>
          <w:rFonts w:hint="default" w:ascii="Times New Roman" w:hAnsi="Times New Roman" w:cs="Times New Roman"/>
          <w:b/>
          <w:color w:val="3366FF"/>
          <w:sz w:val="21"/>
          <w:szCs w:val="21"/>
          <w:u w:val="single"/>
        </w:rPr>
        <w:t>J2-P Parameter</w:t>
      </w:r>
      <w:bookmarkEnd w:id="154"/>
      <w:r>
        <w:rPr>
          <w:rFonts w:hint="default" w:ascii="Times New Roman" w:hAnsi="Times New Roman" w:cs="Times New Roman"/>
          <w:b/>
          <w:color w:val="3366FF"/>
          <w:sz w:val="21"/>
          <w:szCs w:val="21"/>
          <w:u w:val="single"/>
        </w:rPr>
        <w:t xml:space="preserve"> </w:t>
      </w:r>
      <w:r>
        <w:rPr>
          <w:rFonts w:hint="default" w:ascii="Times New Roman" w:hAnsi="Times New Roman" w:cs="Times New Roman"/>
          <w:b/>
          <w:color w:val="3366FF"/>
          <w:kern w:val="0"/>
          <w:sz w:val="21"/>
          <w:szCs w:val="21"/>
          <w:u w:val="single"/>
        </w:rPr>
        <w:t xml:space="preserve">                     </w:t>
      </w:r>
      <w:r>
        <w:rPr>
          <w:rFonts w:hint="eastAsia" w:cs="Times New Roman"/>
          <w:b/>
          <w:color w:val="3366FF"/>
          <w:kern w:val="0"/>
          <w:sz w:val="21"/>
          <w:szCs w:val="21"/>
          <w:u w:val="single"/>
          <w:lang w:val="en-US" w:eastAsia="zh-CN"/>
        </w:rPr>
        <w:t xml:space="preserve">                                 </w:t>
      </w:r>
      <w:r>
        <w:rPr>
          <w:rFonts w:hint="default" w:ascii="Times New Roman" w:hAnsi="Times New Roman" w:cs="Times New Roman"/>
          <w:b/>
          <w:color w:val="3366FF"/>
          <w:kern w:val="0"/>
          <w:sz w:val="21"/>
          <w:szCs w:val="21"/>
          <w:u w:val="single"/>
        </w:rPr>
        <w:t xml:space="preserve">                                        </w:t>
      </w:r>
    </w:p>
    <w:tbl>
      <w:tblPr>
        <w:tblStyle w:val="24"/>
        <w:tblW w:w="0" w:type="auto"/>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747"/>
        <w:gridCol w:w="4503"/>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NO.</w:t>
            </w:r>
          </w:p>
        </w:tc>
        <w:tc>
          <w:tcPr>
            <w:tcW w:w="2747"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Configuration</w:t>
            </w:r>
          </w:p>
        </w:tc>
        <w:tc>
          <w:tcPr>
            <w:tcW w:w="4503"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Item</w:t>
            </w:r>
          </w:p>
        </w:tc>
        <w:tc>
          <w:tcPr>
            <w:tcW w:w="2425"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 xml:space="preserve">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top"/>
          </w:tcPr>
          <w:p>
            <w:pPr>
              <w:widowControl/>
              <w:snapToGrid w:val="0"/>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1</w:t>
            </w:r>
          </w:p>
        </w:tc>
        <w:tc>
          <w:tcPr>
            <w:tcW w:w="2747" w:type="dxa"/>
            <w:vMerge w:val="restart"/>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 xml:space="preserve"> Parameter</w:t>
            </w:r>
          </w:p>
        </w:tc>
        <w:tc>
          <w:tcPr>
            <w:tcW w:w="4503" w:type="dxa"/>
            <w:noWrap w:val="0"/>
            <w:vAlign w:val="center"/>
          </w:tcPr>
          <w:p>
            <w:pPr>
              <w:widowControl/>
              <w:jc w:val="left"/>
              <w:rPr>
                <w:rFonts w:hint="default" w:ascii="Times New Roman" w:hAnsi="Times New Roman" w:cs="Times New Roman"/>
                <w:bCs/>
                <w:kern w:val="0"/>
                <w:sz w:val="21"/>
                <w:szCs w:val="21"/>
              </w:rPr>
            </w:pPr>
            <w:r>
              <w:rPr>
                <w:rFonts w:hint="default" w:ascii="Times New Roman" w:hAnsi="Times New Roman" w:cs="Times New Roman"/>
                <w:color w:val="000000"/>
                <w:kern w:val="0"/>
                <w:sz w:val="21"/>
                <w:szCs w:val="21"/>
              </w:rPr>
              <w:t>L*W*H(mm)</w:t>
            </w:r>
          </w:p>
        </w:tc>
        <w:tc>
          <w:tcPr>
            <w:tcW w:w="2425" w:type="dxa"/>
            <w:noWrap w:val="0"/>
            <w:vAlign w:val="center"/>
          </w:tcPr>
          <w:p>
            <w:pPr>
              <w:widowControl/>
              <w:jc w:val="center"/>
              <w:rPr>
                <w:rFonts w:hint="default" w:ascii="Times New Roman" w:hAnsi="Times New Roman" w:cs="Times New Roman"/>
                <w:bCs/>
                <w:kern w:val="0"/>
                <w:sz w:val="21"/>
                <w:szCs w:val="21"/>
              </w:rPr>
            </w:pPr>
            <w:r>
              <w:rPr>
                <w:rFonts w:hint="default" w:ascii="Times New Roman" w:hAnsi="Times New Roman" w:cs="Times New Roman"/>
                <w:sz w:val="21"/>
                <w:szCs w:val="21"/>
              </w:rPr>
              <w:t>3600×1345×1765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w:t>
            </w:r>
          </w:p>
        </w:tc>
        <w:tc>
          <w:tcPr>
            <w:tcW w:w="2747" w:type="dxa"/>
            <w:vMerge w:val="continue"/>
            <w:noWrap w:val="0"/>
            <w:vAlign w:val="center"/>
          </w:tcPr>
          <w:p>
            <w:pPr>
              <w:widowControl/>
              <w:snapToGrid w:val="0"/>
              <w:jc w:val="center"/>
              <w:rPr>
                <w:rFonts w:hint="default" w:ascii="Times New Roman" w:hAnsi="Times New Roman" w:cs="Times New Roman"/>
                <w:bCs/>
                <w:kern w:val="0"/>
                <w:sz w:val="21"/>
                <w:szCs w:val="21"/>
              </w:rPr>
            </w:pPr>
          </w:p>
        </w:tc>
        <w:tc>
          <w:tcPr>
            <w:tcW w:w="4503" w:type="dxa"/>
            <w:noWrap w:val="0"/>
            <w:vAlign w:val="center"/>
          </w:tcPr>
          <w:p>
            <w:pPr>
              <w:widowControl/>
              <w:jc w:val="left"/>
              <w:rPr>
                <w:rFonts w:hint="default" w:ascii="Times New Roman" w:hAnsi="Times New Roman" w:cs="Times New Roman"/>
                <w:bCs/>
                <w:kern w:val="0"/>
                <w:sz w:val="21"/>
                <w:szCs w:val="21"/>
              </w:rPr>
            </w:pPr>
            <w:r>
              <w:rPr>
                <w:rFonts w:hint="default" w:ascii="Times New Roman" w:hAnsi="Times New Roman" w:cs="Times New Roman"/>
                <w:color w:val="000000"/>
                <w:kern w:val="0"/>
                <w:sz w:val="21"/>
                <w:szCs w:val="21"/>
              </w:rPr>
              <w:t>Axle Base (mm)</w:t>
            </w:r>
          </w:p>
        </w:tc>
        <w:tc>
          <w:tcPr>
            <w:tcW w:w="2425" w:type="dxa"/>
            <w:noWrap w:val="0"/>
            <w:vAlign w:val="center"/>
          </w:tcPr>
          <w:p>
            <w:pPr>
              <w:widowControl/>
              <w:jc w:val="center"/>
              <w:rPr>
                <w:rFonts w:hint="default" w:ascii="Times New Roman" w:hAnsi="Times New Roman" w:cs="Times New Roman"/>
                <w:bCs/>
                <w:kern w:val="0"/>
                <w:sz w:val="21"/>
                <w:szCs w:val="21"/>
              </w:rPr>
            </w:pPr>
            <w:r>
              <w:rPr>
                <w:rFonts w:hint="default" w:ascii="Times New Roman" w:hAnsi="Times New Roman" w:cs="Times New Roman"/>
                <w:sz w:val="21"/>
                <w:szCs w:val="21"/>
              </w:rPr>
              <w:t>2375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3</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Wheel base（F/R）</w:t>
            </w:r>
            <w:r>
              <w:rPr>
                <w:rFonts w:hint="default" w:ascii="Times New Roman" w:hAnsi="Times New Roman" w:cs="Times New Roman"/>
                <w:color w:val="auto"/>
                <w:kern w:val="0"/>
                <w:sz w:val="21"/>
                <w:szCs w:val="21"/>
              </w:rPr>
              <w:t>(mm)</w:t>
            </w:r>
          </w:p>
        </w:tc>
        <w:tc>
          <w:tcPr>
            <w:tcW w:w="2425" w:type="dxa"/>
            <w:noWrap w:val="0"/>
            <w:vAlign w:val="center"/>
          </w:tcPr>
          <w:p>
            <w:pPr>
              <w:widowControl/>
              <w:jc w:val="center"/>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rPr>
              <w:t>1000/1175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2"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4</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jc w:val="left"/>
              <w:rPr>
                <w:rFonts w:hint="default" w:ascii="Times New Roman" w:hAnsi="Times New Roman" w:cs="Times New Roman"/>
                <w:bCs/>
                <w:color w:val="auto"/>
                <w:kern w:val="0"/>
                <w:sz w:val="21"/>
                <w:szCs w:val="21"/>
              </w:rPr>
            </w:pPr>
            <w:r>
              <w:rPr>
                <w:rFonts w:hint="default" w:ascii="Times New Roman" w:hAnsi="Times New Roman" w:eastAsia="宋体" w:cs="Times New Roman"/>
                <w:color w:val="auto"/>
                <w:kern w:val="0"/>
                <w:sz w:val="21"/>
                <w:szCs w:val="21"/>
              </w:rPr>
              <w:t>Mini ground clearance （mm）</w:t>
            </w:r>
          </w:p>
        </w:tc>
        <w:tc>
          <w:tcPr>
            <w:tcW w:w="2425" w:type="dxa"/>
            <w:noWrap w:val="0"/>
            <w:vAlign w:val="center"/>
          </w:tcPr>
          <w:p>
            <w:pPr>
              <w:jc w:val="center"/>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5</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jc w:val="left"/>
              <w:rPr>
                <w:rFonts w:hint="default" w:ascii="Times New Roman" w:hAnsi="Times New Roman" w:cs="Times New Roman"/>
                <w:bCs/>
                <w:color w:val="auto"/>
                <w:kern w:val="0"/>
                <w:sz w:val="21"/>
                <w:szCs w:val="21"/>
              </w:rPr>
            </w:pPr>
            <w:r>
              <w:rPr>
                <w:rFonts w:hint="default" w:ascii="Times New Roman" w:hAnsi="Times New Roman" w:cs="Times New Roman"/>
                <w:color w:val="auto"/>
                <w:kern w:val="0"/>
                <w:sz w:val="21"/>
                <w:szCs w:val="21"/>
              </w:rPr>
              <w:t>Curb Weight(kg)</w:t>
            </w:r>
          </w:p>
        </w:tc>
        <w:tc>
          <w:tcPr>
            <w:tcW w:w="2425" w:type="dxa"/>
            <w:noWrap w:val="0"/>
            <w:vAlign w:val="center"/>
          </w:tcPr>
          <w:p>
            <w:pPr>
              <w:widowControl/>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6</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jc w:val="left"/>
              <w:rPr>
                <w:rFonts w:hint="default" w:ascii="Times New Roman" w:hAnsi="Times New Roman" w:cs="Times New Roman"/>
                <w:bCs/>
                <w:color w:val="auto"/>
                <w:kern w:val="0"/>
                <w:sz w:val="21"/>
                <w:szCs w:val="21"/>
              </w:rPr>
            </w:pPr>
            <w:r>
              <w:rPr>
                <w:rFonts w:hint="default" w:ascii="Times New Roman" w:hAnsi="Times New Roman" w:eastAsia="宋体" w:cs="Times New Roman"/>
                <w:color w:val="auto"/>
                <w:kern w:val="0"/>
                <w:sz w:val="21"/>
                <w:szCs w:val="21"/>
              </w:rPr>
              <w:t>Rated load mass(</w:t>
            </w:r>
            <w:r>
              <w:rPr>
                <w:rFonts w:hint="default" w:ascii="Times New Roman" w:hAnsi="Times New Roman" w:eastAsia="宋体" w:cs="Times New Roman"/>
                <w:color w:val="auto"/>
                <w:kern w:val="0"/>
                <w:sz w:val="21"/>
                <w:szCs w:val="21"/>
                <w:lang w:val="en-US" w:eastAsia="zh-CN"/>
              </w:rPr>
              <w:t>kg</w:t>
            </w:r>
            <w:r>
              <w:rPr>
                <w:rFonts w:hint="default" w:ascii="Times New Roman" w:hAnsi="Times New Roman" w:eastAsia="宋体" w:cs="Times New Roman"/>
                <w:color w:val="auto"/>
                <w:kern w:val="0"/>
                <w:sz w:val="21"/>
                <w:szCs w:val="21"/>
              </w:rPr>
              <w:t>)</w:t>
            </w:r>
          </w:p>
        </w:tc>
        <w:tc>
          <w:tcPr>
            <w:tcW w:w="2425" w:type="dxa"/>
            <w:noWrap w:val="0"/>
            <w:vAlign w:val="center"/>
          </w:tcPr>
          <w:p>
            <w:pPr>
              <w:widowControl/>
              <w:jc w:val="center"/>
              <w:rPr>
                <w:rFonts w:hint="default" w:ascii="Times New Roman" w:hAnsi="Times New Roman" w:cs="Times New Roman"/>
                <w:bCs/>
                <w:color w:val="auto"/>
                <w:kern w:val="0"/>
                <w:sz w:val="21"/>
                <w:szCs w:val="21"/>
              </w:rPr>
            </w:pPr>
            <w:r>
              <w:rPr>
                <w:rFonts w:hint="default" w:ascii="Times New Roman" w:hAnsi="Times New Roman" w:cs="Times New Roman"/>
                <w:color w:val="auto"/>
                <w:kern w:val="0"/>
                <w:sz w:val="21"/>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7</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Brake Mode（F/R）</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color w:val="auto"/>
                <w:kern w:val="0"/>
                <w:sz w:val="21"/>
                <w:szCs w:val="21"/>
              </w:rPr>
              <w:t>DISC/DRUM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8</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Brake Type（F/R）</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shd w:val="clear" w:color="auto" w:fill="FFFFFF"/>
              </w:rPr>
              <w:t>Hydraulic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9</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Rim type （F/R）</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4.0B×12/4.0B×12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10</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 xml:space="preserve">Tire Specification (F/R ) </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135/70R12</w:t>
            </w:r>
            <w:r>
              <w:rPr>
                <w:rFonts w:hint="default" w:ascii="Times New Roman" w:hAnsi="Times New Roman" w:cs="Times New Roman"/>
                <w:b/>
                <w:color w:val="auto"/>
                <w:kern w:val="0"/>
                <w:sz w:val="21"/>
                <w:szCs w:val="21"/>
              </w:rPr>
              <w:t>/</w:t>
            </w:r>
            <w:r>
              <w:rPr>
                <w:rFonts w:hint="default" w:ascii="Times New Roman" w:hAnsi="Times New Roman" w:cs="Times New Roman"/>
                <w:bCs/>
                <w:color w:val="auto"/>
                <w:kern w:val="0"/>
                <w:sz w:val="21"/>
                <w:szCs w:val="21"/>
              </w:rPr>
              <w:t>145/70R12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11</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Tire pressure（F/R）kPaz）</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250±20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12</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Transmission type</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 xml:space="preserve">Motor rear drive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13</w:t>
            </w:r>
          </w:p>
        </w:tc>
        <w:tc>
          <w:tcPr>
            <w:tcW w:w="2747" w:type="dxa"/>
            <w:vMerge w:val="restart"/>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 xml:space="preserve">Electrical component parameters </w:t>
            </w:r>
          </w:p>
        </w:tc>
        <w:tc>
          <w:tcPr>
            <w:tcW w:w="4503" w:type="dxa"/>
            <w:noWrap w:val="0"/>
            <w:vAlign w:val="center"/>
          </w:tcPr>
          <w:p>
            <w:pPr>
              <w:widowControl/>
              <w:snapToGrid w:val="0"/>
              <w:jc w:val="left"/>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 xml:space="preserve">Type of motor </w:t>
            </w:r>
          </w:p>
        </w:tc>
        <w:tc>
          <w:tcPr>
            <w:tcW w:w="2425" w:type="dxa"/>
            <w:noWrap w:val="0"/>
            <w:vAlign w:val="center"/>
          </w:tcPr>
          <w:p>
            <w:pPr>
              <w:widowControl/>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60V4000W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14</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 xml:space="preserve">Trademark </w:t>
            </w:r>
          </w:p>
        </w:tc>
        <w:tc>
          <w:tcPr>
            <w:tcW w:w="2425" w:type="dxa"/>
            <w:noWrap w:val="0"/>
            <w:vAlign w:val="center"/>
          </w:tcPr>
          <w:p>
            <w:pPr>
              <w:widowControl/>
              <w:snapToGrid w:val="0"/>
              <w:jc w:val="center"/>
              <w:rPr>
                <w:rFonts w:hint="default" w:ascii="Times New Roman" w:hAnsi="Times New Roman" w:cs="Times New Roman"/>
                <w:color w:val="auto"/>
                <w:kern w:val="0"/>
                <w:sz w:val="21"/>
                <w:szCs w:val="21"/>
              </w:rPr>
            </w:pPr>
            <w:bookmarkStart w:id="155" w:name="OLE_LINK4"/>
            <w:r>
              <w:rPr>
                <w:rFonts w:hint="default" w:ascii="Times New Roman" w:hAnsi="Times New Roman" w:eastAsia="宋体" w:cs="Times New Roman"/>
                <w:color w:val="auto"/>
                <w:kern w:val="0"/>
                <w:sz w:val="21"/>
                <w:szCs w:val="21"/>
              </w:rPr>
              <w:t>DEPUDA</w:t>
            </w:r>
            <w:bookmarkEnd w:id="1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15</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color w:val="auto"/>
                <w:kern w:val="0"/>
                <w:sz w:val="21"/>
                <w:szCs w:val="21"/>
              </w:rPr>
            </w:pPr>
            <w:r>
              <w:rPr>
                <w:rFonts w:hint="default" w:ascii="Times New Roman" w:hAnsi="Times New Roman" w:eastAsia="宋体" w:cs="Times New Roman"/>
                <w:bCs/>
                <w:color w:val="auto"/>
                <w:kern w:val="0"/>
                <w:sz w:val="21"/>
                <w:szCs w:val="21"/>
              </w:rPr>
              <w:t>type</w:t>
            </w:r>
          </w:p>
        </w:tc>
        <w:tc>
          <w:tcPr>
            <w:tcW w:w="2425" w:type="dxa"/>
            <w:noWrap w:val="0"/>
            <w:vAlign w:val="center"/>
          </w:tcPr>
          <w:p>
            <w:pPr>
              <w:widowControl/>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AC asynchronous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16</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color w:val="auto"/>
                <w:kern w:val="0"/>
                <w:sz w:val="21"/>
                <w:szCs w:val="21"/>
              </w:rPr>
              <w:t>Rated voltage/speed/torque/power</w:t>
            </w:r>
            <w:r>
              <w:rPr>
                <w:rFonts w:hint="default" w:ascii="Times New Roman" w:hAnsi="Times New Roman" w:cs="Times New Roman"/>
                <w:color w:val="auto"/>
                <w:kern w:val="0"/>
                <w:sz w:val="21"/>
                <w:szCs w:val="21"/>
                <w:lang w:val="en-US" w:eastAsia="zh-CN"/>
              </w:rPr>
              <w:t xml:space="preserve"> </w:t>
            </w:r>
            <w:r>
              <w:rPr>
                <w:rFonts w:hint="default" w:ascii="Times New Roman" w:hAnsi="Times New Roman" w:cs="Times New Roman"/>
                <w:color w:val="auto"/>
                <w:kern w:val="0"/>
                <w:sz w:val="21"/>
                <w:szCs w:val="21"/>
              </w:rPr>
              <w:t>（V/r/min/N.m/kW）</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color w:val="auto"/>
                <w:kern w:val="0"/>
                <w:sz w:val="21"/>
                <w:szCs w:val="21"/>
              </w:rPr>
              <w:t>60/3000/12.7/4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17</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 xml:space="preserve">Battery type </w:t>
            </w:r>
          </w:p>
        </w:tc>
        <w:tc>
          <w:tcPr>
            <w:tcW w:w="2425"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Lithium iron phosphate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18</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Battery capacity Ah</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105/206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19</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Nominal Voltage of Battery Capacity （V）</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20</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Electricity Consumption （kW.h/100km）</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7.167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21</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Undervoltage protection value （V）</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22</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eastAsia="Segoe UI" w:cs="Times New Roman"/>
                <w:i w:val="0"/>
                <w:iCs w:val="0"/>
                <w:caps w:val="0"/>
                <w:color w:val="auto"/>
                <w:spacing w:val="0"/>
                <w:sz w:val="21"/>
                <w:szCs w:val="21"/>
                <w:shd w:val="clear" w:color="auto" w:fill="FFFFFF"/>
              </w:rPr>
              <w:t>Overcurrent protection value</w:t>
            </w:r>
            <w:r>
              <w:rPr>
                <w:rFonts w:hint="default" w:ascii="Times New Roman" w:hAnsi="Times New Roman" w:cs="Times New Roman"/>
                <w:bCs/>
                <w:color w:val="auto"/>
                <w:kern w:val="0"/>
                <w:sz w:val="21"/>
                <w:szCs w:val="21"/>
              </w:rPr>
              <w:t>（A）</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23</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eastAsia="Segoe UI" w:cs="Times New Roman"/>
                <w:i w:val="0"/>
                <w:iCs w:val="0"/>
                <w:caps w:val="0"/>
                <w:color w:val="auto"/>
                <w:spacing w:val="0"/>
                <w:sz w:val="21"/>
                <w:szCs w:val="21"/>
                <w:shd w:val="clear" w:color="auto" w:fill="FFFFFF"/>
              </w:rPr>
              <w:t>Charger input power supply voltage/frequency</w:t>
            </w:r>
            <w:r>
              <w:rPr>
                <w:rFonts w:hint="default" w:ascii="Times New Roman" w:hAnsi="Times New Roman" w:cs="Times New Roman"/>
                <w:bCs/>
                <w:color w:val="auto"/>
                <w:kern w:val="0"/>
                <w:sz w:val="21"/>
                <w:szCs w:val="21"/>
              </w:rPr>
              <w:t>（V/Hz）</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220±15%/45-65Hz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24</w:t>
            </w:r>
          </w:p>
        </w:tc>
        <w:tc>
          <w:tcPr>
            <w:tcW w:w="2747" w:type="dxa"/>
            <w:vMerge w:val="restart"/>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 xml:space="preserve">Main performance indicators </w:t>
            </w: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Max speed（km/h）</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25</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eastAsia="宋体" w:cs="Times New Roman"/>
                <w:bCs/>
                <w:color w:val="auto"/>
                <w:kern w:val="0"/>
                <w:sz w:val="21"/>
                <w:szCs w:val="21"/>
              </w:rPr>
              <w:t>driving range（km）</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65～90/140～170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26</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Climbing Capacity（%）</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27</w:t>
            </w:r>
          </w:p>
        </w:tc>
        <w:tc>
          <w:tcPr>
            <w:tcW w:w="2747" w:type="dxa"/>
            <w:vMerge w:val="continue"/>
            <w:noWrap w:val="0"/>
            <w:vAlign w:val="center"/>
          </w:tcPr>
          <w:p>
            <w:pPr>
              <w:widowControl/>
              <w:snapToGrid w:val="0"/>
              <w:jc w:val="center"/>
              <w:rPr>
                <w:rFonts w:hint="default" w:ascii="Times New Roman" w:hAnsi="Times New Roman" w:cs="Times New Roman"/>
                <w:bCs/>
                <w:color w:val="auto"/>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0～400m Acceleratoring  Capacity（m/s²）</w:t>
            </w:r>
          </w:p>
        </w:tc>
        <w:tc>
          <w:tcPr>
            <w:tcW w:w="2425" w:type="dxa"/>
            <w:noWrap w:val="0"/>
            <w:vAlign w:val="center"/>
          </w:tcPr>
          <w:p>
            <w:pPr>
              <w:widowControl/>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0.433</w:t>
            </w:r>
          </w:p>
        </w:tc>
      </w:tr>
    </w:tbl>
    <w:p>
      <w:pPr>
        <w:widowControl/>
        <w:snapToGrid w:val="0"/>
        <w:spacing w:line="360" w:lineRule="auto"/>
        <w:jc w:val="left"/>
        <w:rPr>
          <w:rFonts w:hint="default" w:ascii="Times New Roman" w:hAnsi="Times New Roman" w:cs="Times New Roman"/>
          <w:b/>
          <w:color w:val="auto"/>
          <w:sz w:val="21"/>
          <w:szCs w:val="21"/>
          <w:u w:val="single"/>
        </w:rPr>
      </w:pPr>
    </w:p>
    <w:p>
      <w:pPr>
        <w:widowControl/>
        <w:snapToGrid w:val="0"/>
        <w:spacing w:line="360" w:lineRule="auto"/>
        <w:jc w:val="left"/>
        <w:outlineLvl w:val="1"/>
        <w:rPr>
          <w:rFonts w:hint="default" w:ascii="Times New Roman" w:hAnsi="Times New Roman" w:cs="Times New Roman"/>
          <w:b/>
          <w:color w:val="3366FF"/>
          <w:sz w:val="21"/>
          <w:szCs w:val="21"/>
          <w:u w:val="single"/>
        </w:rPr>
      </w:pPr>
      <w:bookmarkStart w:id="156" w:name="_Toc17932"/>
      <w:r>
        <w:rPr>
          <w:rFonts w:hint="default" w:ascii="Times New Roman" w:hAnsi="Times New Roman" w:cs="Times New Roman"/>
          <w:b/>
          <w:color w:val="3366FF"/>
          <w:sz w:val="21"/>
          <w:szCs w:val="21"/>
          <w:u w:val="single"/>
        </w:rPr>
        <w:t>J2-D</w:t>
      </w:r>
      <w:r>
        <w:rPr>
          <w:rFonts w:hint="eastAsia" w:cs="Times New Roman"/>
          <w:b/>
          <w:color w:val="3366FF"/>
          <w:sz w:val="21"/>
          <w:szCs w:val="21"/>
          <w:u w:val="single"/>
          <w:lang w:val="en-US" w:eastAsia="zh-CN"/>
        </w:rPr>
        <w:t xml:space="preserve"> Parameter</w:t>
      </w:r>
      <w:bookmarkEnd w:id="156"/>
      <w:r>
        <w:rPr>
          <w:rFonts w:hint="default" w:ascii="Times New Roman" w:hAnsi="Times New Roman" w:cs="Times New Roman"/>
          <w:b/>
          <w:color w:val="3366FF"/>
          <w:sz w:val="21"/>
          <w:szCs w:val="21"/>
          <w:u w:val="single"/>
        </w:rPr>
        <w:t xml:space="preserve">                          </w:t>
      </w:r>
      <w:r>
        <w:rPr>
          <w:rFonts w:hint="eastAsia" w:cs="Times New Roman"/>
          <w:b/>
          <w:color w:val="3366FF"/>
          <w:sz w:val="21"/>
          <w:szCs w:val="21"/>
          <w:u w:val="single"/>
          <w:lang w:val="en-US" w:eastAsia="zh-CN"/>
        </w:rPr>
        <w:t xml:space="preserve">            </w:t>
      </w:r>
      <w:r>
        <w:rPr>
          <w:rFonts w:hint="default" w:ascii="Times New Roman" w:hAnsi="Times New Roman" w:cs="Times New Roman"/>
          <w:b/>
          <w:color w:val="3366FF"/>
          <w:sz w:val="21"/>
          <w:szCs w:val="21"/>
          <w:u w:val="single"/>
        </w:rPr>
        <w:t xml:space="preserve">                                </w:t>
      </w:r>
      <w:r>
        <w:rPr>
          <w:rFonts w:hint="eastAsia" w:cs="Times New Roman"/>
          <w:b/>
          <w:color w:val="3366FF"/>
          <w:sz w:val="21"/>
          <w:szCs w:val="21"/>
          <w:u w:val="single"/>
          <w:lang w:val="en-US" w:eastAsia="zh-CN"/>
        </w:rPr>
        <w:t xml:space="preserve">                    </w:t>
      </w:r>
      <w:r>
        <w:rPr>
          <w:rFonts w:hint="default" w:ascii="Times New Roman" w:hAnsi="Times New Roman" w:cs="Times New Roman"/>
          <w:b/>
          <w:color w:val="3366FF"/>
          <w:sz w:val="21"/>
          <w:szCs w:val="21"/>
          <w:u w:val="single"/>
        </w:rPr>
        <w:t xml:space="preserve">   </w:t>
      </w:r>
    </w:p>
    <w:tbl>
      <w:tblPr>
        <w:tblStyle w:val="24"/>
        <w:tblW w:w="0" w:type="auto"/>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747"/>
        <w:gridCol w:w="4503"/>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NO.</w:t>
            </w:r>
          </w:p>
        </w:tc>
        <w:tc>
          <w:tcPr>
            <w:tcW w:w="2747"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Configuration</w:t>
            </w:r>
          </w:p>
        </w:tc>
        <w:tc>
          <w:tcPr>
            <w:tcW w:w="4503"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Item</w:t>
            </w:r>
          </w:p>
        </w:tc>
        <w:tc>
          <w:tcPr>
            <w:tcW w:w="2425"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kern w:val="0"/>
                <w:sz w:val="21"/>
                <w:szCs w:val="21"/>
              </w:rPr>
              <w:t xml:space="preserve">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top"/>
          </w:tcPr>
          <w:p>
            <w:pPr>
              <w:widowControl/>
              <w:snapToGrid w:val="0"/>
              <w:spacing w:line="360" w:lineRule="auto"/>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1</w:t>
            </w:r>
          </w:p>
        </w:tc>
        <w:tc>
          <w:tcPr>
            <w:tcW w:w="2747" w:type="dxa"/>
            <w:vMerge w:val="restart"/>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 xml:space="preserve"> Parameter</w:t>
            </w:r>
          </w:p>
        </w:tc>
        <w:tc>
          <w:tcPr>
            <w:tcW w:w="4503" w:type="dxa"/>
            <w:noWrap w:val="0"/>
            <w:vAlign w:val="center"/>
          </w:tcPr>
          <w:p>
            <w:pPr>
              <w:widowControl/>
              <w:jc w:val="left"/>
              <w:rPr>
                <w:rFonts w:hint="default" w:ascii="Times New Roman" w:hAnsi="Times New Roman" w:cs="Times New Roman"/>
                <w:bCs/>
                <w:color w:val="000000"/>
                <w:kern w:val="0"/>
                <w:sz w:val="21"/>
                <w:szCs w:val="21"/>
              </w:rPr>
            </w:pPr>
            <w:r>
              <w:rPr>
                <w:rFonts w:hint="default" w:ascii="Times New Roman" w:hAnsi="Times New Roman" w:cs="Times New Roman"/>
                <w:color w:val="000000"/>
                <w:kern w:val="0"/>
                <w:sz w:val="21"/>
                <w:szCs w:val="21"/>
              </w:rPr>
              <w:t>L*W*H(mm)</w:t>
            </w:r>
          </w:p>
        </w:tc>
        <w:tc>
          <w:tcPr>
            <w:tcW w:w="2425" w:type="dxa"/>
            <w:noWrap w:val="0"/>
            <w:vAlign w:val="center"/>
          </w:tcPr>
          <w:p>
            <w:pPr>
              <w:widowControl/>
              <w:jc w:val="center"/>
              <w:rPr>
                <w:rFonts w:hint="default" w:ascii="Times New Roman" w:hAnsi="Times New Roman" w:cs="Times New Roman"/>
                <w:bCs/>
                <w:color w:val="000000"/>
                <w:kern w:val="0"/>
                <w:sz w:val="21"/>
                <w:szCs w:val="21"/>
              </w:rPr>
            </w:pPr>
            <w:r>
              <w:rPr>
                <w:rFonts w:hint="default" w:ascii="Times New Roman" w:hAnsi="Times New Roman" w:cs="Times New Roman"/>
                <w:color w:val="000000"/>
                <w:sz w:val="21"/>
                <w:szCs w:val="21"/>
              </w:rPr>
              <w:t>2475×1235×1820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2</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jc w:val="left"/>
              <w:rPr>
                <w:rFonts w:hint="default" w:ascii="Times New Roman" w:hAnsi="Times New Roman" w:cs="Times New Roman"/>
                <w:bCs/>
                <w:color w:val="000000"/>
                <w:kern w:val="0"/>
                <w:sz w:val="21"/>
                <w:szCs w:val="21"/>
              </w:rPr>
            </w:pPr>
            <w:r>
              <w:rPr>
                <w:rFonts w:hint="default" w:ascii="Times New Roman" w:hAnsi="Times New Roman" w:cs="Times New Roman"/>
                <w:color w:val="000000"/>
                <w:kern w:val="0"/>
                <w:sz w:val="21"/>
                <w:szCs w:val="21"/>
              </w:rPr>
              <w:t>Axle Base (mm)</w:t>
            </w:r>
          </w:p>
        </w:tc>
        <w:tc>
          <w:tcPr>
            <w:tcW w:w="2425" w:type="dxa"/>
            <w:noWrap w:val="0"/>
            <w:vAlign w:val="center"/>
          </w:tcPr>
          <w:p>
            <w:pPr>
              <w:widowControl/>
              <w:jc w:val="center"/>
              <w:rPr>
                <w:rFonts w:hint="default" w:ascii="Times New Roman" w:hAnsi="Times New Roman" w:cs="Times New Roman"/>
                <w:bCs/>
                <w:color w:val="000000"/>
                <w:kern w:val="0"/>
                <w:sz w:val="21"/>
                <w:szCs w:val="21"/>
              </w:rPr>
            </w:pPr>
            <w:r>
              <w:rPr>
                <w:rFonts w:hint="default" w:ascii="Times New Roman" w:hAnsi="Times New Roman" w:cs="Times New Roman"/>
                <w:color w:val="000000"/>
                <w:sz w:val="21"/>
                <w:szCs w:val="21"/>
              </w:rPr>
              <w:t>1554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3</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jc w:val="left"/>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Wheel base（F/R）</w:t>
            </w:r>
            <w:r>
              <w:rPr>
                <w:rFonts w:hint="default" w:ascii="Times New Roman" w:hAnsi="Times New Roman" w:cs="Times New Roman"/>
                <w:color w:val="000000"/>
                <w:kern w:val="0"/>
                <w:sz w:val="21"/>
                <w:szCs w:val="21"/>
              </w:rPr>
              <w:t>(mm)</w:t>
            </w:r>
          </w:p>
        </w:tc>
        <w:tc>
          <w:tcPr>
            <w:tcW w:w="2425" w:type="dxa"/>
            <w:noWrap w:val="0"/>
            <w:vAlign w:val="center"/>
          </w:tcPr>
          <w:p>
            <w:pPr>
              <w:widowControl/>
              <w:jc w:val="center"/>
              <w:rPr>
                <w:rFonts w:hint="default" w:ascii="Times New Roman" w:hAnsi="Times New Roman" w:cs="Times New Roman"/>
                <w:bCs/>
                <w:color w:val="000000"/>
                <w:kern w:val="0"/>
                <w:sz w:val="21"/>
                <w:szCs w:val="21"/>
              </w:rPr>
            </w:pPr>
            <w:r>
              <w:rPr>
                <w:rFonts w:hint="default" w:ascii="Times New Roman" w:hAnsi="Times New Roman" w:cs="Times New Roman"/>
                <w:color w:val="000000"/>
                <w:sz w:val="21"/>
                <w:szCs w:val="21"/>
              </w:rPr>
              <w:t>1010/1050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4</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jc w:val="left"/>
              <w:rPr>
                <w:rFonts w:hint="default" w:ascii="Times New Roman" w:hAnsi="Times New Roman" w:cs="Times New Roman"/>
                <w:bCs/>
                <w:color w:val="000000"/>
                <w:kern w:val="0"/>
                <w:sz w:val="21"/>
                <w:szCs w:val="21"/>
              </w:rPr>
            </w:pPr>
            <w:r>
              <w:rPr>
                <w:rFonts w:hint="default" w:ascii="Times New Roman" w:hAnsi="Times New Roman" w:cs="Times New Roman"/>
                <w:color w:val="000000"/>
                <w:sz w:val="21"/>
                <w:szCs w:val="21"/>
                <w:shd w:val="clear" w:color="auto" w:fill="FFFFFF"/>
              </w:rPr>
              <w:t xml:space="preserve">Mini ground clearance </w:t>
            </w:r>
            <w:r>
              <w:rPr>
                <w:rFonts w:hint="default" w:ascii="Times New Roman" w:hAnsi="Times New Roman" w:cs="Times New Roman"/>
                <w:color w:val="000000"/>
                <w:kern w:val="0"/>
                <w:sz w:val="21"/>
                <w:szCs w:val="21"/>
              </w:rPr>
              <w:t>（mm）</w:t>
            </w:r>
          </w:p>
        </w:tc>
        <w:tc>
          <w:tcPr>
            <w:tcW w:w="2425" w:type="dxa"/>
            <w:noWrap w:val="0"/>
            <w:vAlign w:val="center"/>
          </w:tcPr>
          <w:p>
            <w:pPr>
              <w:jc w:val="center"/>
              <w:rPr>
                <w:rFonts w:hint="default" w:ascii="Times New Roman" w:hAnsi="Times New Roman" w:cs="Times New Roman"/>
                <w:bCs/>
                <w:color w:val="000000"/>
                <w:kern w:val="0"/>
                <w:sz w:val="21"/>
                <w:szCs w:val="21"/>
              </w:rPr>
            </w:pPr>
            <w:r>
              <w:rPr>
                <w:rFonts w:hint="default" w:ascii="Times New Roman" w:hAnsi="Times New Roman" w:cs="Times New Roman"/>
                <w:color w:val="000000"/>
                <w:sz w:val="2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5</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jc w:val="left"/>
              <w:rPr>
                <w:rFonts w:hint="default" w:ascii="Times New Roman" w:hAnsi="Times New Roman" w:cs="Times New Roman"/>
                <w:bCs/>
                <w:color w:val="000000"/>
                <w:kern w:val="0"/>
                <w:sz w:val="21"/>
                <w:szCs w:val="21"/>
              </w:rPr>
            </w:pPr>
            <w:r>
              <w:rPr>
                <w:rFonts w:hint="default" w:ascii="Times New Roman" w:hAnsi="Times New Roman" w:cs="Times New Roman"/>
                <w:color w:val="000000"/>
                <w:kern w:val="0"/>
                <w:sz w:val="21"/>
                <w:szCs w:val="21"/>
              </w:rPr>
              <w:t>Curb Weight(kg)</w:t>
            </w:r>
          </w:p>
        </w:tc>
        <w:tc>
          <w:tcPr>
            <w:tcW w:w="2425" w:type="dxa"/>
            <w:noWrap w:val="0"/>
            <w:vAlign w:val="center"/>
          </w:tcPr>
          <w:p>
            <w:pPr>
              <w:widowControl/>
              <w:jc w:val="center"/>
              <w:rPr>
                <w:rFonts w:hint="default" w:ascii="Times New Roman" w:hAnsi="Times New Roman" w:eastAsia="宋体" w:cs="Times New Roman"/>
                <w:bCs/>
                <w:color w:val="000000"/>
                <w:kern w:val="0"/>
                <w:sz w:val="21"/>
                <w:szCs w:val="21"/>
                <w:lang w:val="en-US" w:eastAsia="zh-CN"/>
              </w:rPr>
            </w:pPr>
            <w:r>
              <w:rPr>
                <w:rFonts w:hint="default" w:ascii="Times New Roman" w:hAnsi="Times New Roman" w:cs="Times New Roman"/>
                <w:bCs/>
                <w:color w:val="000000"/>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52"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6</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jc w:val="left"/>
              <w:rPr>
                <w:rFonts w:hint="default" w:ascii="Times New Roman" w:hAnsi="Times New Roman" w:cs="Times New Roman"/>
                <w:bCs/>
                <w:color w:val="000000"/>
                <w:kern w:val="0"/>
                <w:sz w:val="21"/>
                <w:szCs w:val="21"/>
              </w:rPr>
            </w:pPr>
            <w:r>
              <w:rPr>
                <w:rFonts w:hint="default" w:ascii="Times New Roman" w:hAnsi="Times New Roman" w:eastAsia="Segoe UI" w:cs="Times New Roman"/>
                <w:i w:val="0"/>
                <w:iCs w:val="0"/>
                <w:caps w:val="0"/>
                <w:color w:val="000000"/>
                <w:spacing w:val="0"/>
                <w:sz w:val="21"/>
                <w:szCs w:val="21"/>
                <w:shd w:val="clear" w:color="auto" w:fill="FFFFFF"/>
              </w:rPr>
              <w:t>Rated deadweight (kg)</w:t>
            </w:r>
          </w:p>
        </w:tc>
        <w:tc>
          <w:tcPr>
            <w:tcW w:w="2425" w:type="dxa"/>
            <w:noWrap w:val="0"/>
            <w:vAlign w:val="center"/>
          </w:tcPr>
          <w:p>
            <w:pPr>
              <w:widowControl/>
              <w:jc w:val="center"/>
              <w:rPr>
                <w:rFonts w:hint="default" w:ascii="Times New Roman" w:hAnsi="Times New Roman" w:cs="Times New Roman"/>
                <w:bCs/>
                <w:color w:val="000000"/>
                <w:kern w:val="0"/>
                <w:sz w:val="21"/>
                <w:szCs w:val="21"/>
              </w:rPr>
            </w:pPr>
            <w:r>
              <w:rPr>
                <w:rFonts w:hint="default" w:ascii="Times New Roman" w:hAnsi="Times New Roman" w:cs="Times New Roman"/>
                <w:color w:val="000000"/>
                <w:kern w:val="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7</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000000"/>
                <w:kern w:val="0"/>
                <w:sz w:val="21"/>
                <w:szCs w:val="21"/>
              </w:rPr>
            </w:pPr>
            <w:r>
              <w:rPr>
                <w:rFonts w:hint="default" w:ascii="Times New Roman" w:hAnsi="Times New Roman" w:cs="Times New Roman"/>
                <w:bCs/>
                <w:kern w:val="0"/>
                <w:sz w:val="21"/>
                <w:szCs w:val="21"/>
              </w:rPr>
              <w:t>Brake Mode（F/R）</w:t>
            </w:r>
          </w:p>
        </w:tc>
        <w:tc>
          <w:tcPr>
            <w:tcW w:w="2425"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color w:val="000000"/>
                <w:kern w:val="0"/>
                <w:sz w:val="21"/>
                <w:szCs w:val="21"/>
              </w:rPr>
              <w:t>DISC/DRUM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8</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000000"/>
                <w:kern w:val="0"/>
                <w:sz w:val="21"/>
                <w:szCs w:val="21"/>
              </w:rPr>
            </w:pPr>
            <w:r>
              <w:rPr>
                <w:rFonts w:hint="default" w:ascii="Times New Roman" w:hAnsi="Times New Roman" w:cs="Times New Roman"/>
                <w:bCs/>
                <w:kern w:val="0"/>
                <w:sz w:val="21"/>
                <w:szCs w:val="21"/>
              </w:rPr>
              <w:t>Brake Type（F/R）</w:t>
            </w:r>
          </w:p>
        </w:tc>
        <w:tc>
          <w:tcPr>
            <w:tcW w:w="2425"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color w:val="000000"/>
                <w:sz w:val="21"/>
                <w:szCs w:val="21"/>
                <w:shd w:val="clear" w:color="auto" w:fill="FFFFFF"/>
              </w:rPr>
              <w:t>Hydraulic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952"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9</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000000"/>
                <w:kern w:val="0"/>
                <w:sz w:val="21"/>
                <w:szCs w:val="21"/>
              </w:rPr>
            </w:pPr>
            <w:r>
              <w:rPr>
                <w:rFonts w:hint="default" w:ascii="Times New Roman" w:hAnsi="Times New Roman" w:cs="Times New Roman"/>
                <w:bCs/>
                <w:kern w:val="0"/>
                <w:sz w:val="21"/>
                <w:szCs w:val="21"/>
              </w:rPr>
              <w:t>Rim type （F/R）</w:t>
            </w:r>
          </w:p>
        </w:tc>
        <w:tc>
          <w:tcPr>
            <w:tcW w:w="2425"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kern w:val="0"/>
                <w:sz w:val="21"/>
                <w:szCs w:val="21"/>
              </w:rPr>
              <w:t>4.0B×12/4.0B×12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10</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000000"/>
                <w:kern w:val="0"/>
                <w:sz w:val="21"/>
                <w:szCs w:val="21"/>
              </w:rPr>
            </w:pPr>
            <w:r>
              <w:rPr>
                <w:rFonts w:hint="default" w:ascii="Times New Roman" w:hAnsi="Times New Roman" w:cs="Times New Roman"/>
                <w:bCs/>
                <w:kern w:val="0"/>
                <w:sz w:val="21"/>
                <w:szCs w:val="21"/>
              </w:rPr>
              <w:t xml:space="preserve">Tire Specification (F/R ) </w:t>
            </w:r>
          </w:p>
        </w:tc>
        <w:tc>
          <w:tcPr>
            <w:tcW w:w="2425" w:type="dxa"/>
            <w:noWrap w:val="0"/>
            <w:vAlign w:val="center"/>
          </w:tcPr>
          <w:p>
            <w:pPr>
              <w:widowControl/>
              <w:snapToGrid w:val="0"/>
              <w:jc w:val="center"/>
              <w:rPr>
                <w:rFonts w:hint="default" w:ascii="Times New Roman" w:hAnsi="Times New Roman" w:cs="Times New Roman"/>
                <w:b/>
                <w:color w:val="000000"/>
                <w:kern w:val="0"/>
                <w:sz w:val="21"/>
                <w:szCs w:val="21"/>
              </w:rPr>
            </w:pPr>
            <w:r>
              <w:rPr>
                <w:rFonts w:hint="default" w:ascii="Times New Roman" w:hAnsi="Times New Roman" w:cs="Times New Roman"/>
                <w:bCs/>
                <w:color w:val="000000"/>
                <w:kern w:val="0"/>
                <w:sz w:val="21"/>
                <w:szCs w:val="21"/>
              </w:rPr>
              <w:t>135/70R12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11</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000000"/>
                <w:kern w:val="0"/>
                <w:sz w:val="21"/>
                <w:szCs w:val="21"/>
              </w:rPr>
            </w:pPr>
            <w:r>
              <w:rPr>
                <w:rFonts w:hint="default" w:ascii="Times New Roman" w:hAnsi="Times New Roman" w:cs="Times New Roman"/>
                <w:bCs/>
                <w:kern w:val="0"/>
                <w:sz w:val="21"/>
                <w:szCs w:val="21"/>
              </w:rPr>
              <w:t>Tire pressure（F/R）kPaz）</w:t>
            </w:r>
          </w:p>
        </w:tc>
        <w:tc>
          <w:tcPr>
            <w:tcW w:w="2425"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250±20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2" w:type="dxa"/>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12</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cs="Times New Roman"/>
                <w:bCs/>
                <w:color w:val="000000"/>
                <w:kern w:val="0"/>
                <w:sz w:val="21"/>
                <w:szCs w:val="21"/>
              </w:rPr>
            </w:pPr>
            <w:r>
              <w:rPr>
                <w:rFonts w:hint="default" w:ascii="Times New Roman" w:hAnsi="Times New Roman" w:cs="Times New Roman"/>
                <w:bCs/>
                <w:kern w:val="0"/>
                <w:sz w:val="21"/>
                <w:szCs w:val="21"/>
              </w:rPr>
              <w:t>Transmission type</w:t>
            </w:r>
          </w:p>
        </w:tc>
        <w:tc>
          <w:tcPr>
            <w:tcW w:w="2425" w:type="dxa"/>
            <w:noWrap w:val="0"/>
            <w:vAlign w:val="center"/>
          </w:tcPr>
          <w:p>
            <w:pPr>
              <w:widowControl/>
              <w:snapToGrid w:val="0"/>
              <w:jc w:val="center"/>
              <w:rPr>
                <w:rFonts w:hint="default" w:ascii="Times New Roman" w:hAnsi="Times New Roman" w:cs="Times New Roman"/>
                <w:bCs/>
                <w:kern w:val="0"/>
                <w:sz w:val="21"/>
                <w:szCs w:val="21"/>
                <w:lang w:val="en-US" w:eastAsia="zh-CN" w:bidi="ar-SA"/>
              </w:rPr>
            </w:pPr>
            <w:r>
              <w:rPr>
                <w:rFonts w:hint="default" w:ascii="Times New Roman" w:hAnsi="Times New Roman" w:cs="Times New Roman"/>
                <w:bCs/>
                <w:kern w:val="0"/>
                <w:sz w:val="21"/>
                <w:szCs w:val="21"/>
              </w:rPr>
              <w:t xml:space="preserve">Motor rear drive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13</w:t>
            </w:r>
          </w:p>
        </w:tc>
        <w:tc>
          <w:tcPr>
            <w:tcW w:w="2747" w:type="dxa"/>
            <w:vMerge w:val="restart"/>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kern w:val="0"/>
                <w:sz w:val="21"/>
                <w:szCs w:val="21"/>
              </w:rPr>
              <w:t xml:space="preserve">Electrical component parameters </w:t>
            </w:r>
          </w:p>
        </w:tc>
        <w:tc>
          <w:tcPr>
            <w:tcW w:w="4503" w:type="dxa"/>
            <w:noWrap w:val="0"/>
            <w:vAlign w:val="center"/>
          </w:tcPr>
          <w:p>
            <w:pPr>
              <w:widowControl/>
              <w:snapToGrid w:val="0"/>
              <w:jc w:val="left"/>
              <w:rPr>
                <w:rFonts w:hint="default" w:ascii="Times New Roman" w:hAnsi="Times New Roman" w:cs="Times New Roman"/>
                <w:color w:val="000000"/>
                <w:kern w:val="0"/>
                <w:sz w:val="21"/>
                <w:szCs w:val="21"/>
              </w:rPr>
            </w:pPr>
            <w:r>
              <w:rPr>
                <w:rFonts w:hint="default" w:ascii="Times New Roman" w:hAnsi="Times New Roman" w:cs="Times New Roman"/>
                <w:bCs/>
                <w:kern w:val="0"/>
                <w:sz w:val="21"/>
                <w:szCs w:val="21"/>
              </w:rPr>
              <w:t xml:space="preserve">Type of motor </w:t>
            </w:r>
          </w:p>
        </w:tc>
        <w:tc>
          <w:tcPr>
            <w:tcW w:w="2425" w:type="dxa"/>
            <w:noWrap w:val="0"/>
            <w:vAlign w:val="center"/>
          </w:tcPr>
          <w:p>
            <w:pPr>
              <w:widowControl/>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60V3000W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14</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 xml:space="preserve">Trademark </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DEPUDA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15</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type</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AC asynchronous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16</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Rated voltage/speed/torque/power（V/r/min/N.m/kW）</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60/3000/9.55/3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17</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 xml:space="preserve">Battery type </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lithium iron phosphate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18</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Battery capacity Ah</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19</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Nominal Voltage of Battery Capacity （V）</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20</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Electricity Consumption （kW.h/100km）</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7.167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21</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Undervoltage protection value （V）</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22</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Overcurrent protection value （A）</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23</w:t>
            </w:r>
          </w:p>
        </w:tc>
        <w:tc>
          <w:tcPr>
            <w:tcW w:w="2747" w:type="dxa"/>
            <w:vMerge w:val="continue"/>
            <w:noWrap w:val="0"/>
            <w:vAlign w:val="center"/>
          </w:tcPr>
          <w:p>
            <w:pPr>
              <w:widowControl/>
              <w:tabs>
                <w:tab w:val="left" w:pos="425"/>
              </w:tabs>
              <w:snapToGrid w:val="0"/>
              <w:ind w:left="105" w:leftChars="5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 xml:space="preserve"> Voltage/Frequency of Input Power Supply  of Charger （V/Hz）</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220/45-65Hz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24</w:t>
            </w:r>
          </w:p>
        </w:tc>
        <w:tc>
          <w:tcPr>
            <w:tcW w:w="2747" w:type="dxa"/>
            <w:vMerge w:val="restart"/>
            <w:noWrap w:val="0"/>
            <w:vAlign w:val="center"/>
          </w:tcPr>
          <w:p>
            <w:pPr>
              <w:widowControl/>
              <w:snapToGrid w:val="0"/>
              <w:jc w:val="center"/>
              <w:rPr>
                <w:rFonts w:hint="default" w:ascii="Times New Roman" w:hAnsi="Times New Roman" w:cs="Times New Roman"/>
                <w:bCs/>
                <w:color w:val="000000"/>
                <w:kern w:val="0"/>
                <w:sz w:val="21"/>
                <w:szCs w:val="21"/>
              </w:rPr>
            </w:pPr>
            <w:r>
              <w:rPr>
                <w:rFonts w:hint="default" w:ascii="Times New Roman" w:hAnsi="Times New Roman" w:cs="Times New Roman"/>
                <w:bCs/>
                <w:kern w:val="0"/>
                <w:sz w:val="21"/>
                <w:szCs w:val="21"/>
              </w:rPr>
              <w:t xml:space="preserve">Main performance indicators </w:t>
            </w: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 xml:space="preserve"> Max speed（km/h）</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25</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Driving Distance （km）</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95～125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26</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 xml:space="preserve"> Climbing Capacity（%）</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2" w:type="dxa"/>
            <w:noWrap w:val="0"/>
            <w:vAlign w:val="center"/>
          </w:tcPr>
          <w:p>
            <w:pPr>
              <w:widowControl/>
              <w:snapToGrid w:val="0"/>
              <w:ind w:left="105" w:leftChars="50"/>
              <w:jc w:val="center"/>
              <w:rPr>
                <w:rFonts w:hint="default" w:ascii="Times New Roman" w:hAnsi="Times New Roman" w:cs="Times New Roman"/>
                <w:bCs/>
                <w:color w:val="000000"/>
                <w:kern w:val="0"/>
                <w:sz w:val="21"/>
                <w:szCs w:val="21"/>
              </w:rPr>
            </w:pPr>
            <w:r>
              <w:rPr>
                <w:rFonts w:hint="default" w:ascii="Times New Roman" w:hAnsi="Times New Roman" w:cs="Times New Roman"/>
                <w:bCs/>
                <w:color w:val="000000"/>
                <w:kern w:val="0"/>
                <w:sz w:val="21"/>
                <w:szCs w:val="21"/>
              </w:rPr>
              <w:t>27</w:t>
            </w:r>
          </w:p>
        </w:tc>
        <w:tc>
          <w:tcPr>
            <w:tcW w:w="2747" w:type="dxa"/>
            <w:vMerge w:val="continue"/>
            <w:noWrap w:val="0"/>
            <w:vAlign w:val="center"/>
          </w:tcPr>
          <w:p>
            <w:pPr>
              <w:widowControl/>
              <w:snapToGrid w:val="0"/>
              <w:jc w:val="center"/>
              <w:rPr>
                <w:rFonts w:hint="default" w:ascii="Times New Roman" w:hAnsi="Times New Roman" w:cs="Times New Roman"/>
                <w:bCs/>
                <w:color w:val="000000"/>
                <w:kern w:val="0"/>
                <w:sz w:val="21"/>
                <w:szCs w:val="21"/>
              </w:rPr>
            </w:pPr>
          </w:p>
        </w:tc>
        <w:tc>
          <w:tcPr>
            <w:tcW w:w="4503"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0～400m Acceleratoring  Capacity（m/s²）</w:t>
            </w:r>
          </w:p>
        </w:tc>
        <w:tc>
          <w:tcPr>
            <w:tcW w:w="2425" w:type="dxa"/>
            <w:noWrap w:val="0"/>
            <w:vAlign w:val="center"/>
          </w:tcPr>
          <w:p>
            <w:pPr>
              <w:widowControl/>
              <w:snapToGrid w:val="0"/>
              <w:jc w:val="left"/>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0.433</w:t>
            </w:r>
          </w:p>
        </w:tc>
      </w:tr>
    </w:tbl>
    <w:p>
      <w:pPr>
        <w:spacing w:line="360" w:lineRule="auto"/>
        <w:ind w:right="-210" w:rightChars="-100"/>
        <w:jc w:val="left"/>
        <w:rPr>
          <w:rFonts w:hint="default" w:ascii="Times New Roman" w:hAnsi="Times New Roman" w:cs="Times New Roman"/>
          <w:b/>
          <w:color w:val="00B050"/>
          <w:sz w:val="21"/>
          <w:szCs w:val="21"/>
          <w:u w:val="single"/>
        </w:rPr>
      </w:pPr>
    </w:p>
    <w:p>
      <w:pPr>
        <w:widowControl/>
        <w:snapToGrid w:val="0"/>
        <w:spacing w:line="360" w:lineRule="auto"/>
        <w:jc w:val="left"/>
        <w:outlineLvl w:val="0"/>
        <w:rPr>
          <w:rFonts w:hint="default" w:ascii="Times New Roman" w:hAnsi="Times New Roman" w:cs="Times New Roman"/>
          <w:b/>
          <w:color w:val="3366FF"/>
          <w:kern w:val="0"/>
          <w:sz w:val="28"/>
          <w:szCs w:val="28"/>
          <w:u w:val="single"/>
        </w:rPr>
      </w:pPr>
      <w:bookmarkStart w:id="157" w:name="_Toc22738"/>
      <w:r>
        <w:rPr>
          <w:rFonts w:hint="eastAsia" w:cs="Times New Roman"/>
          <w:b/>
          <w:color w:val="3366FF"/>
          <w:kern w:val="0"/>
          <w:sz w:val="28"/>
          <w:szCs w:val="28"/>
          <w:u w:val="single"/>
          <w:lang w:val="en-US" w:eastAsia="zh-CN"/>
        </w:rPr>
        <w:t>A</w:t>
      </w:r>
      <w:r>
        <w:rPr>
          <w:rFonts w:hint="default" w:ascii="Times New Roman" w:hAnsi="Times New Roman" w:cs="Times New Roman"/>
          <w:b/>
          <w:color w:val="3366FF"/>
          <w:kern w:val="0"/>
          <w:sz w:val="28"/>
          <w:szCs w:val="28"/>
          <w:u w:val="single"/>
        </w:rPr>
        <w:t>ttached list</w:t>
      </w:r>
      <w:bookmarkEnd w:id="157"/>
      <w:r>
        <w:rPr>
          <w:rFonts w:hint="default" w:ascii="Times New Roman" w:hAnsi="Times New Roman" w:cs="Times New Roman"/>
          <w:b/>
          <w:color w:val="3366FF"/>
          <w:kern w:val="0"/>
          <w:sz w:val="28"/>
          <w:szCs w:val="28"/>
          <w:u w:val="single"/>
        </w:rPr>
        <w:t xml:space="preserve">                                                                     </w:t>
      </w:r>
    </w:p>
    <w:p>
      <w:pPr>
        <w:ind w:firstLine="420" w:firstLineChars="20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Each vehicle is equipped with a set of on-board tools, which are provided for you to use in daily inspection and maintenance, and stored in the </w:t>
      </w:r>
      <w:r>
        <w:rPr>
          <w:rFonts w:hint="eastAsia" w:eastAsia="宋体" w:cs="Times New Roman"/>
          <w:color w:val="000000"/>
          <w:sz w:val="21"/>
          <w:szCs w:val="21"/>
          <w:lang w:val="en-US" w:eastAsia="zh-CN"/>
        </w:rPr>
        <w:t>car</w:t>
      </w:r>
      <w:r>
        <w:rPr>
          <w:rFonts w:hint="default" w:ascii="Times New Roman" w:hAnsi="Times New Roman" w:eastAsia="宋体" w:cs="Times New Roman"/>
          <w:color w:val="000000"/>
          <w:sz w:val="21"/>
          <w:szCs w:val="21"/>
        </w:rPr>
        <w:t>.</w:t>
      </w:r>
    </w:p>
    <w:tbl>
      <w:tblPr>
        <w:tblStyle w:val="24"/>
        <w:tblW w:w="0" w:type="auto"/>
        <w:tblInd w:w="1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3146"/>
        <w:gridCol w:w="4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8363" w:type="dxa"/>
            <w:gridSpan w:val="3"/>
            <w:noWrap w:val="0"/>
            <w:vAlign w:val="center"/>
          </w:tcPr>
          <w:p>
            <w:pPr>
              <w:jc w:val="center"/>
              <w:rPr>
                <w:rFonts w:hint="default" w:ascii="Times New Roman" w:hAnsi="Times New Roman" w:eastAsia="宋体" w:cs="Times New Roman"/>
                <w:color w:val="000000"/>
                <w:sz w:val="21"/>
                <w:szCs w:val="21"/>
              </w:rPr>
            </w:pPr>
            <w:bookmarkStart w:id="158" w:name="OLE_LINK5"/>
            <w:r>
              <w:rPr>
                <w:rFonts w:hint="default" w:ascii="Times New Roman" w:hAnsi="Times New Roman" w:eastAsia="宋体" w:cs="Times New Roman"/>
                <w:color w:val="000000"/>
                <w:sz w:val="21"/>
                <w:szCs w:val="21"/>
              </w:rPr>
              <w:t>Tool List</w:t>
            </w:r>
            <w:bookmarkEnd w:id="1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67" w:type="dxa"/>
            <w:noWrap w:val="0"/>
            <w:vAlign w:val="top"/>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3146" w:type="dxa"/>
            <w:noWrap w:val="0"/>
            <w:vAlign w:val="top"/>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Toolkit</w:t>
            </w:r>
          </w:p>
        </w:tc>
        <w:tc>
          <w:tcPr>
            <w:tcW w:w="4650" w:type="dxa"/>
            <w:noWrap w:val="0"/>
            <w:vAlign w:val="top"/>
          </w:tcPr>
          <w:p>
            <w:pPr>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1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67" w:type="dxa"/>
            <w:noWrap w:val="0"/>
            <w:vAlign w:val="top"/>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3146" w:type="dxa"/>
            <w:noWrap w:val="0"/>
            <w:vAlign w:val="top"/>
          </w:tcPr>
          <w:p>
            <w:pPr>
              <w:jc w:val="center"/>
              <w:rPr>
                <w:rFonts w:hint="default" w:ascii="Times New Roman" w:hAnsi="Times New Roman" w:eastAsia="宋体" w:cs="Times New Roman"/>
                <w:b w:val="0"/>
                <w:bCs w:val="0"/>
                <w:color w:val="000000"/>
                <w:sz w:val="21"/>
                <w:szCs w:val="21"/>
              </w:rPr>
            </w:pPr>
            <w:r>
              <w:rPr>
                <w:rFonts w:hint="eastAsia" w:eastAsia="宋体" w:cs="Times New Roman"/>
                <w:b w:val="0"/>
                <w:bCs w:val="0"/>
                <w:i w:val="0"/>
                <w:iCs w:val="0"/>
                <w:caps w:val="0"/>
                <w:color w:val="000000"/>
                <w:spacing w:val="0"/>
                <w:sz w:val="21"/>
                <w:szCs w:val="21"/>
                <w:shd w:val="clear" w:color="auto" w:fill="FFFFFF"/>
                <w:lang w:val="en-US" w:eastAsia="zh-CN"/>
              </w:rPr>
              <w:t>J</w:t>
            </w:r>
            <w:r>
              <w:rPr>
                <w:rFonts w:hint="default" w:ascii="Times New Roman" w:hAnsi="Times New Roman" w:eastAsia="Segoe UI" w:cs="Times New Roman"/>
                <w:b w:val="0"/>
                <w:bCs w:val="0"/>
                <w:i w:val="0"/>
                <w:iCs w:val="0"/>
                <w:caps w:val="0"/>
                <w:color w:val="000000"/>
                <w:spacing w:val="0"/>
                <w:sz w:val="21"/>
                <w:szCs w:val="21"/>
                <w:shd w:val="clear" w:color="auto" w:fill="FFFFFF"/>
              </w:rPr>
              <w:t>ack</w:t>
            </w:r>
          </w:p>
        </w:tc>
        <w:tc>
          <w:tcPr>
            <w:tcW w:w="4650" w:type="dxa"/>
            <w:noWrap w:val="0"/>
            <w:vAlign w:val="top"/>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1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67" w:type="dxa"/>
            <w:noWrap w:val="0"/>
            <w:vAlign w:val="top"/>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3146" w:type="dxa"/>
            <w:noWrap w:val="0"/>
            <w:vAlign w:val="top"/>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Segoe UI" w:cs="Times New Roman"/>
                <w:b w:val="0"/>
                <w:bCs w:val="0"/>
                <w:i w:val="0"/>
                <w:iCs w:val="0"/>
                <w:caps w:val="0"/>
                <w:color w:val="000000"/>
                <w:spacing w:val="0"/>
                <w:sz w:val="21"/>
                <w:szCs w:val="21"/>
                <w:shd w:val="clear" w:color="auto" w:fill="FFFFFF"/>
              </w:rPr>
              <w:t>Jack rocker</w:t>
            </w:r>
          </w:p>
        </w:tc>
        <w:tc>
          <w:tcPr>
            <w:tcW w:w="4650" w:type="dxa"/>
            <w:noWrap w:val="0"/>
            <w:vAlign w:val="top"/>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1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567" w:type="dxa"/>
            <w:noWrap w:val="0"/>
            <w:vAlign w:val="top"/>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w:t>
            </w:r>
          </w:p>
        </w:tc>
        <w:tc>
          <w:tcPr>
            <w:tcW w:w="3146" w:type="dxa"/>
            <w:noWrap w:val="0"/>
            <w:vAlign w:val="top"/>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Segoe UI" w:cs="Times New Roman"/>
                <w:b w:val="0"/>
                <w:bCs w:val="0"/>
                <w:i w:val="0"/>
                <w:iCs w:val="0"/>
                <w:caps w:val="0"/>
                <w:color w:val="000000"/>
                <w:spacing w:val="0"/>
                <w:sz w:val="21"/>
                <w:szCs w:val="21"/>
                <w:shd w:val="clear" w:color="auto" w:fill="FFFFFF"/>
              </w:rPr>
              <w:t>wheel nut wrench</w:t>
            </w:r>
          </w:p>
        </w:tc>
        <w:tc>
          <w:tcPr>
            <w:tcW w:w="4650" w:type="dxa"/>
            <w:noWrap w:val="0"/>
            <w:vAlign w:val="top"/>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1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567" w:type="dxa"/>
            <w:noWrap w:val="0"/>
            <w:vAlign w:val="top"/>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w:t>
            </w:r>
          </w:p>
        </w:tc>
        <w:tc>
          <w:tcPr>
            <w:tcW w:w="3146" w:type="dxa"/>
            <w:noWrap w:val="0"/>
            <w:vAlign w:val="top"/>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Segoe UI" w:cs="Times New Roman"/>
                <w:b w:val="0"/>
                <w:bCs w:val="0"/>
                <w:i w:val="0"/>
                <w:iCs w:val="0"/>
                <w:caps w:val="0"/>
                <w:color w:val="000000"/>
                <w:spacing w:val="0"/>
                <w:sz w:val="21"/>
                <w:szCs w:val="21"/>
                <w:shd w:val="clear" w:color="auto" w:fill="FFFFFF"/>
              </w:rPr>
              <w:t>Warning triangle</w:t>
            </w:r>
          </w:p>
        </w:tc>
        <w:tc>
          <w:tcPr>
            <w:tcW w:w="4650" w:type="dxa"/>
            <w:noWrap w:val="0"/>
            <w:vAlign w:val="top"/>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1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567" w:type="dxa"/>
            <w:noWrap w:val="0"/>
            <w:vAlign w:val="top"/>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w:t>
            </w:r>
          </w:p>
        </w:tc>
        <w:tc>
          <w:tcPr>
            <w:tcW w:w="3146" w:type="dxa"/>
            <w:noWrap w:val="0"/>
            <w:vAlign w:val="top"/>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Segoe UI" w:cs="Times New Roman"/>
                <w:b w:val="0"/>
                <w:bCs w:val="0"/>
                <w:i w:val="0"/>
                <w:iCs w:val="0"/>
                <w:caps w:val="0"/>
                <w:color w:val="000000"/>
                <w:spacing w:val="0"/>
                <w:sz w:val="21"/>
                <w:szCs w:val="21"/>
                <w:shd w:val="clear" w:color="auto" w:fill="FFFFFF"/>
              </w:rPr>
              <w:t>charging plug</w:t>
            </w:r>
          </w:p>
        </w:tc>
        <w:tc>
          <w:tcPr>
            <w:tcW w:w="4650" w:type="dxa"/>
            <w:noWrap w:val="0"/>
            <w:vAlign w:val="top"/>
          </w:tcPr>
          <w:p>
            <w:pPr>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1  pc</w:t>
            </w:r>
          </w:p>
        </w:tc>
      </w:tr>
    </w:tbl>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p>
      <w:pPr>
        <w:spacing w:line="276" w:lineRule="auto"/>
        <w:outlineLvl w:val="0"/>
        <w:rPr>
          <w:rFonts w:hint="default" w:ascii="Times New Roman" w:hAnsi="Times New Roman" w:cs="Times New Roman"/>
          <w:b/>
          <w:color w:val="3366FF"/>
          <w:kern w:val="0"/>
          <w:sz w:val="28"/>
          <w:szCs w:val="28"/>
          <w:u w:val="single"/>
        </w:rPr>
      </w:pPr>
    </w:p>
    <w:p>
      <w:pPr>
        <w:spacing w:line="360" w:lineRule="auto"/>
        <w:ind w:right="-210" w:rightChars="-100"/>
        <w:rPr>
          <w:rFonts w:hint="default" w:ascii="Times New Roman" w:hAnsi="Times New Roman" w:cs="Times New Roman"/>
          <w:kern w:val="2"/>
          <w:sz w:val="21"/>
          <w:szCs w:val="21"/>
          <w:lang w:val="en-US" w:eastAsia="zh-CN" w:bidi="ar-SA"/>
        </w:rPr>
      </w:pPr>
    </w:p>
    <w:sectPr>
      <w:headerReference r:id="rId7" w:type="default"/>
      <w:footerReference r:id="rId8" w:type="default"/>
      <w:pgSz w:w="12189" w:h="8504" w:orient="landscape"/>
      <w:pgMar w:top="238" w:right="244" w:bottom="244" w:left="323" w:header="0" w:footer="0"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隶书">
    <w:panose1 w:val="02010509060101010101"/>
    <w:charset w:val="86"/>
    <w:family w:val="decorative"/>
    <w:pitch w:val="default"/>
    <w:sig w:usb0="00000001" w:usb1="080E0000" w:usb2="00000000" w:usb3="00000000" w:csb0="00040000"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jc w:val="right"/>
      <w:rPr>
        <w:rFonts w:ascii="宋体"/>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900" w:right="360" w:hanging="480"/>
      <w:jc w:val="right"/>
      <w:rPr>
        <w:rFonts w:ascii="宋体"/>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24485" cy="131445"/>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24485" cy="131445"/>
                      </a:xfrm>
                      <a:prstGeom prst="rect">
                        <a:avLst/>
                      </a:prstGeom>
                      <a:noFill/>
                      <a:ln>
                        <a:noFill/>
                      </a:ln>
                    </wps:spPr>
                    <wps:txbx>
                      <w:txbxContent>
                        <w:p>
                          <w:pPr>
                            <w:pStyle w:val="14"/>
                            <w:ind w:left="840" w:hanging="42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25.55pt;mso-position-horizontal:center;mso-position-horizontal-relative:margin;mso-wrap-style:none;z-index:251660288;mso-width-relative:page;mso-height-relative:page;" filled="f" stroked="f" coordsize="21600,21600" o:gfxdata="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kgoS0QAAAAMBAAAPAAAAAAAAAAEAIAAAACIAAABkcnMv&#10;ZG93bnJldi54bWxQSwECFAAUAAAACACHTuJAKQAbdQoCAAACBAAADgAAAAAAAAABACAAAAAgAQAA&#10;ZHJzL2Uyb0RvYy54bWxQSwUGAAAAAAYABgBZAQAAnAUAAAAA&#10;">
              <v:fill on="f" focussize="0,0"/>
              <v:stroke on="f"/>
              <v:imagedata o:title=""/>
              <o:lock v:ext="edit" aspectratio="f"/>
              <v:textbox inset="0mm,0mm,0mm,0mm" style="mso-fit-shape-to-text:t;">
                <w:txbxContent>
                  <w:p>
                    <w:pPr>
                      <w:pStyle w:val="14"/>
                      <w:ind w:left="840" w:hanging="42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jc w:val="right"/>
      <w:rPr>
        <w:rFonts w:ascii="宋体"/>
        <w:sz w:val="24"/>
        <w:szCs w:val="24"/>
      </w:rPr>
    </w:pPr>
    <w:r>
      <w:rPr>
        <w:sz w:val="24"/>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4"/>
                            <w:ind w:right="360"/>
                            <w:jc w:val="right"/>
                          </w:pPr>
                          <w:r>
                            <w:fldChar w:fldCharType="begin"/>
                          </w:r>
                          <w:r>
                            <w:rPr>
                              <w:rStyle w:val="27"/>
                            </w:rPr>
                            <w:instrText xml:space="preserve"> PAGE </w:instrText>
                          </w:r>
                          <w:r>
                            <w:fldChar w:fldCharType="separate"/>
                          </w:r>
                          <w:r>
                            <w:rPr>
                              <w:rStyle w:val="27"/>
                            </w:rPr>
                            <w:t>46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t2HmvTAQAApw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BY3oUJNLDM48tPvX6c/&#10;/05/f5LkRIl6DzVm3nvMjcMnN2D67Ad0JuaDDCZ9kRPBOIIdzwKLIRKeHlXLqioxxDE2XxC/eHzu&#10;A8TPwhmSjIYGnGAWlh2+QhxT55RUzbpbpXWeorakR9TL6uoyvziHEF1bLJJYjN0mKw7bYaK2de0R&#10;mfW4Bg21uPWU6C8WVcZO42yE2djOxt4HtevySqVWwN/sI7aTu0wVRtipMM4v85x2LS3I03vOevy/&#10;1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Ht2HmvTAQAApwMAAA4AAAAAAAAAAQAgAAAA&#10;IgEAAGRycy9lMm9Eb2MueG1sUEsFBgAAAAAGAAYAWQEAAGcFAAAAAA==&#10;">
              <v:fill on="f" focussize="0,0"/>
              <v:stroke on="f" weight="1.25pt"/>
              <v:imagedata o:title=""/>
              <o:lock v:ext="edit" aspectratio="f"/>
              <v:textbox inset="0mm,0mm,0mm,0mm" style="mso-fit-shape-to-text:t;">
                <w:txbxContent>
                  <w:p>
                    <w:pPr>
                      <w:pStyle w:val="14"/>
                      <w:ind w:right="360"/>
                      <w:jc w:val="right"/>
                    </w:pPr>
                    <w:r>
                      <w:fldChar w:fldCharType="begin"/>
                    </w:r>
                    <w:r>
                      <w:rPr>
                        <w:rStyle w:val="27"/>
                      </w:rPr>
                      <w:instrText xml:space="preserve"> PAGE </w:instrText>
                    </w:r>
                    <w:r>
                      <w:fldChar w:fldCharType="separate"/>
                    </w:r>
                    <w:r>
                      <w:rPr>
                        <w:rStyle w:val="27"/>
                      </w:rPr>
                      <w:t>46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ascii="宋体"/>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- 74 -</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V+SdAAAAADAQAADwAAAAAAAAABACAAAAAiAAAAZHJzL2Rv&#10;d25yZXYueG1sUEsBAhQAFAAAAAgAh07iQGVp4a4JAgAAAgQAAA4AAAAAAAAAAQAgAAAAHwEAAGRy&#10;cy9lMm9Eb2MueG1sUEsFBgAAAAAGAAYAWQEAAJo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- 74 -</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24px;height:17px" o:bullet="t">
        <v:imagedata r:id="rId1" o:title=""/>
      </v:shape>
    </w:pict>
  </w:numPicBullet>
  <w:abstractNum w:abstractNumId="0">
    <w:nsid w:val="8B828296"/>
    <w:multiLevelType w:val="singleLevel"/>
    <w:tmpl w:val="8B828296"/>
    <w:lvl w:ilvl="0" w:tentative="0">
      <w:start w:val="1"/>
      <w:numFmt w:val="decimal"/>
      <w:suff w:val="space"/>
      <w:lvlText w:val="%1."/>
      <w:lvlJc w:val="left"/>
    </w:lvl>
  </w:abstractNum>
  <w:abstractNum w:abstractNumId="1">
    <w:nsid w:val="D2C69823"/>
    <w:multiLevelType w:val="singleLevel"/>
    <w:tmpl w:val="D2C69823"/>
    <w:lvl w:ilvl="0" w:tentative="0">
      <w:start w:val="2"/>
      <w:numFmt w:val="decimal"/>
      <w:suff w:val="space"/>
      <w:lvlText w:val="%1."/>
      <w:lvlJc w:val="left"/>
    </w:lvl>
  </w:abstractNum>
  <w:abstractNum w:abstractNumId="2">
    <w:nsid w:val="E4125361"/>
    <w:multiLevelType w:val="singleLevel"/>
    <w:tmpl w:val="E4125361"/>
    <w:lvl w:ilvl="0" w:tentative="0">
      <w:start w:val="1"/>
      <w:numFmt w:val="decimal"/>
      <w:suff w:val="space"/>
      <w:lvlText w:val="%1."/>
      <w:lvlJc w:val="left"/>
    </w:lvl>
  </w:abstractNum>
  <w:abstractNum w:abstractNumId="3">
    <w:nsid w:val="FFFFFF83"/>
    <w:multiLevelType w:val="singleLevel"/>
    <w:tmpl w:val="FFFFFF83"/>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4">
    <w:nsid w:val="FFFFFF89"/>
    <w:multiLevelType w:val="singleLevel"/>
    <w:tmpl w:val="FFFFFF89"/>
    <w:lvl w:ilvl="0" w:tentative="0">
      <w:start w:val="1"/>
      <w:numFmt w:val="bullet"/>
      <w:pStyle w:val="7"/>
      <w:lvlText w:val=""/>
      <w:lvlJc w:val="left"/>
      <w:pPr>
        <w:tabs>
          <w:tab w:val="left" w:pos="360"/>
        </w:tabs>
        <w:ind w:left="360" w:hanging="360"/>
      </w:pPr>
      <w:rPr>
        <w:rFonts w:hint="default" w:ascii="Wingdings" w:hAnsi="Wingdings"/>
      </w:rPr>
    </w:lvl>
  </w:abstractNum>
  <w:abstractNum w:abstractNumId="5">
    <w:nsid w:val="095F35EA"/>
    <w:multiLevelType w:val="multilevel"/>
    <w:tmpl w:val="095F35EA"/>
    <w:lvl w:ilvl="0" w:tentative="0">
      <w:start w:val="1"/>
      <w:numFmt w:val="bullet"/>
      <w:lvlText w:val=""/>
      <w:lvlPicBulletId w:val="0"/>
      <w:lvlJc w:val="left"/>
      <w:pPr>
        <w:tabs>
          <w:tab w:val="left" w:pos="420"/>
        </w:tabs>
        <w:ind w:left="420" w:hanging="420"/>
      </w:pPr>
      <w:rPr>
        <w:rFonts w:hint="default" w:ascii="Symbol" w:hAnsi="Symbol"/>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0A081555"/>
    <w:multiLevelType w:val="multilevel"/>
    <w:tmpl w:val="0A08155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B8C34AD"/>
    <w:multiLevelType w:val="multilevel"/>
    <w:tmpl w:val="0B8C34AD"/>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
    <w:nsid w:val="0CBB0A4E"/>
    <w:multiLevelType w:val="multilevel"/>
    <w:tmpl w:val="0CBB0A4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111D46B4"/>
    <w:multiLevelType w:val="multilevel"/>
    <w:tmpl w:val="111D46B4"/>
    <w:lvl w:ilvl="0" w:tentative="0">
      <w:start w:val="17"/>
      <w:numFmt w:val="bullet"/>
      <w:lvlText w:val="●"/>
      <w:lvlJc w:val="left"/>
      <w:pPr>
        <w:tabs>
          <w:tab w:val="left" w:pos="360"/>
        </w:tabs>
        <w:ind w:left="360" w:hanging="360"/>
      </w:pPr>
      <w:rPr>
        <w:rFonts w:hint="eastAsia" w:ascii="宋体" w:hAnsi="宋体" w:eastAsia="宋体" w:cs="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18CA3994"/>
    <w:multiLevelType w:val="multilevel"/>
    <w:tmpl w:val="18CA399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1F23330D"/>
    <w:multiLevelType w:val="multilevel"/>
    <w:tmpl w:val="1F23330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256A0D9E"/>
    <w:multiLevelType w:val="multilevel"/>
    <w:tmpl w:val="256A0D9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2A321D48"/>
    <w:multiLevelType w:val="singleLevel"/>
    <w:tmpl w:val="2A321D48"/>
    <w:lvl w:ilvl="0" w:tentative="0">
      <w:start w:val="1"/>
      <w:numFmt w:val="decimal"/>
      <w:suff w:val="space"/>
      <w:lvlText w:val="%1."/>
      <w:lvlJc w:val="left"/>
    </w:lvl>
  </w:abstractNum>
  <w:abstractNum w:abstractNumId="14">
    <w:nsid w:val="2F5461A0"/>
    <w:multiLevelType w:val="multilevel"/>
    <w:tmpl w:val="2F5461A0"/>
    <w:lvl w:ilvl="0" w:tentative="0">
      <w:start w:val="17"/>
      <w:numFmt w:val="bullet"/>
      <w:lvlText w:val="●"/>
      <w:lvlJc w:val="left"/>
      <w:pPr>
        <w:tabs>
          <w:tab w:val="left" w:pos="360"/>
        </w:tabs>
        <w:ind w:left="360" w:hanging="360"/>
      </w:pPr>
      <w:rPr>
        <w:rFonts w:hint="eastAsia" w:ascii="宋体" w:hAnsi="宋体" w:eastAsia="宋体" w:cs="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35553600"/>
    <w:multiLevelType w:val="multilevel"/>
    <w:tmpl w:val="3555360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4CD669D2"/>
    <w:multiLevelType w:val="multilevel"/>
    <w:tmpl w:val="4CD669D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7">
    <w:nsid w:val="4DA02B7C"/>
    <w:multiLevelType w:val="multilevel"/>
    <w:tmpl w:val="4DA02B7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4DFA39FD"/>
    <w:multiLevelType w:val="multilevel"/>
    <w:tmpl w:val="4DFA39F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553B7B7F"/>
    <w:multiLevelType w:val="multilevel"/>
    <w:tmpl w:val="553B7B7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0">
    <w:nsid w:val="60E7511A"/>
    <w:multiLevelType w:val="multilevel"/>
    <w:tmpl w:val="60E7511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65233238"/>
    <w:multiLevelType w:val="multilevel"/>
    <w:tmpl w:val="65233238"/>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38"/>
        </w:tabs>
        <w:ind w:left="1238" w:hanging="420"/>
      </w:pPr>
      <w:rPr>
        <w:rFonts w:hint="default" w:ascii="Wingdings" w:hAnsi="Wingdings"/>
      </w:rPr>
    </w:lvl>
    <w:lvl w:ilvl="3" w:tentative="0">
      <w:start w:val="17"/>
      <w:numFmt w:val="bullet"/>
      <w:lvlText w:val="●"/>
      <w:lvlJc w:val="left"/>
      <w:pPr>
        <w:tabs>
          <w:tab w:val="left" w:pos="1620"/>
        </w:tabs>
        <w:ind w:left="1620" w:hanging="360"/>
      </w:pPr>
      <w:rPr>
        <w:rFonts w:hint="eastAsia" w:ascii="宋体" w:hAnsi="宋体" w:eastAsia="宋体"/>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2">
    <w:nsid w:val="6E80C102"/>
    <w:multiLevelType w:val="singleLevel"/>
    <w:tmpl w:val="6E80C102"/>
    <w:lvl w:ilvl="0" w:tentative="0">
      <w:start w:val="1"/>
      <w:numFmt w:val="bullet"/>
      <w:lvlText w:val=""/>
      <w:lvlJc w:val="left"/>
      <w:pPr>
        <w:ind w:left="420" w:hanging="420"/>
      </w:pPr>
      <w:rPr>
        <w:rFonts w:hint="default" w:ascii="Wingdings" w:hAnsi="Wingdings"/>
      </w:rPr>
    </w:lvl>
  </w:abstractNum>
  <w:abstractNum w:abstractNumId="23">
    <w:nsid w:val="776821AF"/>
    <w:multiLevelType w:val="multilevel"/>
    <w:tmpl w:val="776821A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77D6B48F"/>
    <w:multiLevelType w:val="singleLevel"/>
    <w:tmpl w:val="77D6B48F"/>
    <w:lvl w:ilvl="0" w:tentative="0">
      <w:start w:val="1"/>
      <w:numFmt w:val="decimal"/>
      <w:suff w:val="space"/>
      <w:lvlText w:val="%1."/>
      <w:lvlJc w:val="left"/>
    </w:lvl>
  </w:abstractNum>
  <w:abstractNum w:abstractNumId="25">
    <w:nsid w:val="7E0E436F"/>
    <w:multiLevelType w:val="multilevel"/>
    <w:tmpl w:val="7E0E436F"/>
    <w:lvl w:ilvl="0" w:tentative="0">
      <w:start w:val="17"/>
      <w:numFmt w:val="bullet"/>
      <w:lvlText w:val="●"/>
      <w:lvlJc w:val="left"/>
      <w:pPr>
        <w:tabs>
          <w:tab w:val="left" w:pos="360"/>
        </w:tabs>
        <w:ind w:left="360" w:hanging="360"/>
      </w:pPr>
      <w:rPr>
        <w:rFonts w:hint="eastAsia" w:ascii="宋体" w:hAnsi="宋体" w:eastAsia="宋体" w:cs="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7E66599E"/>
    <w:multiLevelType w:val="multilevel"/>
    <w:tmpl w:val="7E66599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4"/>
  </w:num>
  <w:num w:numId="2">
    <w:abstractNumId w:val="3"/>
  </w:num>
  <w:num w:numId="3">
    <w:abstractNumId w:val="24"/>
  </w:num>
  <w:num w:numId="4">
    <w:abstractNumId w:val="13"/>
  </w:num>
  <w:num w:numId="5">
    <w:abstractNumId w:val="8"/>
  </w:num>
  <w:num w:numId="6">
    <w:abstractNumId w:val="23"/>
  </w:num>
  <w:num w:numId="7">
    <w:abstractNumId w:val="25"/>
  </w:num>
  <w:num w:numId="8">
    <w:abstractNumId w:val="12"/>
  </w:num>
  <w:num w:numId="9">
    <w:abstractNumId w:val="10"/>
  </w:num>
  <w:num w:numId="10">
    <w:abstractNumId w:val="7"/>
  </w:num>
  <w:num w:numId="11">
    <w:abstractNumId w:val="9"/>
  </w:num>
  <w:num w:numId="12">
    <w:abstractNumId w:val="17"/>
  </w:num>
  <w:num w:numId="13">
    <w:abstractNumId w:val="11"/>
  </w:num>
  <w:num w:numId="14">
    <w:abstractNumId w:val="19"/>
  </w:num>
  <w:num w:numId="15">
    <w:abstractNumId w:val="14"/>
  </w:num>
  <w:num w:numId="16">
    <w:abstractNumId w:val="0"/>
  </w:num>
  <w:num w:numId="17">
    <w:abstractNumId w:val="16"/>
  </w:num>
  <w:num w:numId="18">
    <w:abstractNumId w:val="26"/>
  </w:num>
  <w:num w:numId="19">
    <w:abstractNumId w:val="15"/>
  </w:num>
  <w:num w:numId="20">
    <w:abstractNumId w:val="18"/>
  </w:num>
  <w:num w:numId="21">
    <w:abstractNumId w:val="21"/>
  </w:num>
  <w:num w:numId="22">
    <w:abstractNumId w:val="5"/>
  </w:num>
  <w:num w:numId="23">
    <w:abstractNumId w:val="6"/>
  </w:num>
  <w:num w:numId="24">
    <w:abstractNumId w:val="20"/>
  </w:num>
  <w:num w:numId="25">
    <w:abstractNumId w:val="22"/>
  </w:num>
  <w:num w:numId="26">
    <w:abstractNumId w:val="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FkYmQyMzEzYzU1MjEwYjZkZDU1ZWE4YjIxZDhjZTMifQ=="/>
  </w:docVars>
  <w:rsids>
    <w:rsidRoot w:val="00172A27"/>
    <w:rsid w:val="0000065B"/>
    <w:rsid w:val="0000226C"/>
    <w:rsid w:val="000027B5"/>
    <w:rsid w:val="00002EAB"/>
    <w:rsid w:val="00011B7E"/>
    <w:rsid w:val="00014503"/>
    <w:rsid w:val="00014D58"/>
    <w:rsid w:val="00017FF9"/>
    <w:rsid w:val="00020407"/>
    <w:rsid w:val="00027187"/>
    <w:rsid w:val="00027E6B"/>
    <w:rsid w:val="00030810"/>
    <w:rsid w:val="0003200D"/>
    <w:rsid w:val="00043BA9"/>
    <w:rsid w:val="00045680"/>
    <w:rsid w:val="00050256"/>
    <w:rsid w:val="00050567"/>
    <w:rsid w:val="00050E23"/>
    <w:rsid w:val="0005172B"/>
    <w:rsid w:val="00052E3D"/>
    <w:rsid w:val="0006129A"/>
    <w:rsid w:val="00061C43"/>
    <w:rsid w:val="0006489D"/>
    <w:rsid w:val="00066AF3"/>
    <w:rsid w:val="00066DAE"/>
    <w:rsid w:val="00076EB1"/>
    <w:rsid w:val="000808C3"/>
    <w:rsid w:val="000809E9"/>
    <w:rsid w:val="00081DBF"/>
    <w:rsid w:val="00082FC3"/>
    <w:rsid w:val="00084F06"/>
    <w:rsid w:val="000850E8"/>
    <w:rsid w:val="000871DC"/>
    <w:rsid w:val="00090B98"/>
    <w:rsid w:val="00092784"/>
    <w:rsid w:val="00092BFA"/>
    <w:rsid w:val="0009348A"/>
    <w:rsid w:val="00093843"/>
    <w:rsid w:val="000A1367"/>
    <w:rsid w:val="000A2271"/>
    <w:rsid w:val="000A48A6"/>
    <w:rsid w:val="000A63C1"/>
    <w:rsid w:val="000A7588"/>
    <w:rsid w:val="000B0190"/>
    <w:rsid w:val="000B1BAB"/>
    <w:rsid w:val="000B2344"/>
    <w:rsid w:val="000B2EDA"/>
    <w:rsid w:val="000B4CD3"/>
    <w:rsid w:val="000B6B52"/>
    <w:rsid w:val="000B7CF9"/>
    <w:rsid w:val="000C31CE"/>
    <w:rsid w:val="000C78C5"/>
    <w:rsid w:val="000D1F06"/>
    <w:rsid w:val="000D5A83"/>
    <w:rsid w:val="000E011C"/>
    <w:rsid w:val="000E0C34"/>
    <w:rsid w:val="000E13F2"/>
    <w:rsid w:val="000E16CC"/>
    <w:rsid w:val="000E1AE3"/>
    <w:rsid w:val="000E1C26"/>
    <w:rsid w:val="000E3785"/>
    <w:rsid w:val="000F265C"/>
    <w:rsid w:val="000F296B"/>
    <w:rsid w:val="000F2F74"/>
    <w:rsid w:val="000F35D3"/>
    <w:rsid w:val="00102853"/>
    <w:rsid w:val="001036FA"/>
    <w:rsid w:val="001051F1"/>
    <w:rsid w:val="001100AC"/>
    <w:rsid w:val="001108A0"/>
    <w:rsid w:val="001127F5"/>
    <w:rsid w:val="0011598B"/>
    <w:rsid w:val="00120AAA"/>
    <w:rsid w:val="00122181"/>
    <w:rsid w:val="0012412C"/>
    <w:rsid w:val="00124B86"/>
    <w:rsid w:val="00125D9A"/>
    <w:rsid w:val="001319E2"/>
    <w:rsid w:val="00131BF9"/>
    <w:rsid w:val="00133FF8"/>
    <w:rsid w:val="00134067"/>
    <w:rsid w:val="00134231"/>
    <w:rsid w:val="00135FB3"/>
    <w:rsid w:val="00136149"/>
    <w:rsid w:val="001430C2"/>
    <w:rsid w:val="00145B68"/>
    <w:rsid w:val="00146FE6"/>
    <w:rsid w:val="001513CF"/>
    <w:rsid w:val="00151C1A"/>
    <w:rsid w:val="00155939"/>
    <w:rsid w:val="00156D42"/>
    <w:rsid w:val="00157E13"/>
    <w:rsid w:val="0016176F"/>
    <w:rsid w:val="00161D11"/>
    <w:rsid w:val="00162AA0"/>
    <w:rsid w:val="00162FD5"/>
    <w:rsid w:val="00163CD5"/>
    <w:rsid w:val="00170E3D"/>
    <w:rsid w:val="001712F1"/>
    <w:rsid w:val="00171FD0"/>
    <w:rsid w:val="00172A27"/>
    <w:rsid w:val="001743A2"/>
    <w:rsid w:val="00175DAA"/>
    <w:rsid w:val="0017700C"/>
    <w:rsid w:val="00184148"/>
    <w:rsid w:val="0019233F"/>
    <w:rsid w:val="001A4C46"/>
    <w:rsid w:val="001A616B"/>
    <w:rsid w:val="001A6188"/>
    <w:rsid w:val="001A6924"/>
    <w:rsid w:val="001B161F"/>
    <w:rsid w:val="001C3F44"/>
    <w:rsid w:val="001C51F9"/>
    <w:rsid w:val="001D1065"/>
    <w:rsid w:val="001D2E59"/>
    <w:rsid w:val="001D3DBD"/>
    <w:rsid w:val="001D5099"/>
    <w:rsid w:val="001E0422"/>
    <w:rsid w:val="001E1785"/>
    <w:rsid w:val="001E2809"/>
    <w:rsid w:val="001E4FF6"/>
    <w:rsid w:val="001E673A"/>
    <w:rsid w:val="001E6A00"/>
    <w:rsid w:val="001F19FD"/>
    <w:rsid w:val="001F2AC8"/>
    <w:rsid w:val="001F5F4A"/>
    <w:rsid w:val="00201DD6"/>
    <w:rsid w:val="00203678"/>
    <w:rsid w:val="00204CFF"/>
    <w:rsid w:val="0021053A"/>
    <w:rsid w:val="0021106E"/>
    <w:rsid w:val="002134B4"/>
    <w:rsid w:val="0021388F"/>
    <w:rsid w:val="00214C18"/>
    <w:rsid w:val="002151CD"/>
    <w:rsid w:val="00217BF8"/>
    <w:rsid w:val="00217F8E"/>
    <w:rsid w:val="00220794"/>
    <w:rsid w:val="0022117F"/>
    <w:rsid w:val="0022179A"/>
    <w:rsid w:val="002237DE"/>
    <w:rsid w:val="00223DFF"/>
    <w:rsid w:val="0023197A"/>
    <w:rsid w:val="002323AD"/>
    <w:rsid w:val="00234097"/>
    <w:rsid w:val="002340A8"/>
    <w:rsid w:val="00235E4D"/>
    <w:rsid w:val="002403B6"/>
    <w:rsid w:val="00241A0D"/>
    <w:rsid w:val="00242FAD"/>
    <w:rsid w:val="00244FBA"/>
    <w:rsid w:val="002467A3"/>
    <w:rsid w:val="00250019"/>
    <w:rsid w:val="0025038D"/>
    <w:rsid w:val="0025344F"/>
    <w:rsid w:val="00262DF2"/>
    <w:rsid w:val="002633D5"/>
    <w:rsid w:val="00265D96"/>
    <w:rsid w:val="002662F9"/>
    <w:rsid w:val="0026684C"/>
    <w:rsid w:val="00267778"/>
    <w:rsid w:val="00267D43"/>
    <w:rsid w:val="00275341"/>
    <w:rsid w:val="00275BC6"/>
    <w:rsid w:val="00280F97"/>
    <w:rsid w:val="002A1234"/>
    <w:rsid w:val="002A33EC"/>
    <w:rsid w:val="002A3C2B"/>
    <w:rsid w:val="002A3D85"/>
    <w:rsid w:val="002A6F25"/>
    <w:rsid w:val="002A6F33"/>
    <w:rsid w:val="002A74B4"/>
    <w:rsid w:val="002A75D1"/>
    <w:rsid w:val="002B0587"/>
    <w:rsid w:val="002B1372"/>
    <w:rsid w:val="002B3FBA"/>
    <w:rsid w:val="002B6144"/>
    <w:rsid w:val="002C0A44"/>
    <w:rsid w:val="002C0F76"/>
    <w:rsid w:val="002C23DA"/>
    <w:rsid w:val="002C29BA"/>
    <w:rsid w:val="002C5BFF"/>
    <w:rsid w:val="002C68EA"/>
    <w:rsid w:val="002D22D1"/>
    <w:rsid w:val="002E06CE"/>
    <w:rsid w:val="002E5501"/>
    <w:rsid w:val="002F1D39"/>
    <w:rsid w:val="002F2F4D"/>
    <w:rsid w:val="002F3CBA"/>
    <w:rsid w:val="002F6857"/>
    <w:rsid w:val="002F6C6E"/>
    <w:rsid w:val="002F7238"/>
    <w:rsid w:val="00303220"/>
    <w:rsid w:val="003057C7"/>
    <w:rsid w:val="00306A95"/>
    <w:rsid w:val="00310407"/>
    <w:rsid w:val="00311AE2"/>
    <w:rsid w:val="00315FF1"/>
    <w:rsid w:val="00316C8A"/>
    <w:rsid w:val="00320EA9"/>
    <w:rsid w:val="00321149"/>
    <w:rsid w:val="00321506"/>
    <w:rsid w:val="00322E9B"/>
    <w:rsid w:val="0032488F"/>
    <w:rsid w:val="003248EB"/>
    <w:rsid w:val="00325D7C"/>
    <w:rsid w:val="00330739"/>
    <w:rsid w:val="00334414"/>
    <w:rsid w:val="00334D3E"/>
    <w:rsid w:val="003364EB"/>
    <w:rsid w:val="00336748"/>
    <w:rsid w:val="0034067B"/>
    <w:rsid w:val="0034117C"/>
    <w:rsid w:val="00352DB3"/>
    <w:rsid w:val="00355D73"/>
    <w:rsid w:val="00357EB3"/>
    <w:rsid w:val="00361ED8"/>
    <w:rsid w:val="0036661F"/>
    <w:rsid w:val="00366C97"/>
    <w:rsid w:val="00373B41"/>
    <w:rsid w:val="003762E8"/>
    <w:rsid w:val="00376EB8"/>
    <w:rsid w:val="0038078C"/>
    <w:rsid w:val="0038124E"/>
    <w:rsid w:val="00381FA8"/>
    <w:rsid w:val="003856EC"/>
    <w:rsid w:val="00385B21"/>
    <w:rsid w:val="00393FF6"/>
    <w:rsid w:val="003955F0"/>
    <w:rsid w:val="00396482"/>
    <w:rsid w:val="003A4ADA"/>
    <w:rsid w:val="003A5027"/>
    <w:rsid w:val="003A5C5E"/>
    <w:rsid w:val="003A6A9A"/>
    <w:rsid w:val="003A7AD1"/>
    <w:rsid w:val="003B114F"/>
    <w:rsid w:val="003B3E1C"/>
    <w:rsid w:val="003B5133"/>
    <w:rsid w:val="003B79F9"/>
    <w:rsid w:val="003C15F7"/>
    <w:rsid w:val="003C2181"/>
    <w:rsid w:val="003C2281"/>
    <w:rsid w:val="003C4C50"/>
    <w:rsid w:val="003C65C8"/>
    <w:rsid w:val="003D0192"/>
    <w:rsid w:val="003D3527"/>
    <w:rsid w:val="003D3F81"/>
    <w:rsid w:val="003D5002"/>
    <w:rsid w:val="003D6024"/>
    <w:rsid w:val="003D6597"/>
    <w:rsid w:val="003D7D20"/>
    <w:rsid w:val="003E69C6"/>
    <w:rsid w:val="003F0545"/>
    <w:rsid w:val="003F1608"/>
    <w:rsid w:val="003F42EF"/>
    <w:rsid w:val="00400371"/>
    <w:rsid w:val="00401022"/>
    <w:rsid w:val="00402012"/>
    <w:rsid w:val="004037E9"/>
    <w:rsid w:val="00405256"/>
    <w:rsid w:val="004055EA"/>
    <w:rsid w:val="004104CD"/>
    <w:rsid w:val="004141E0"/>
    <w:rsid w:val="0041579D"/>
    <w:rsid w:val="00421372"/>
    <w:rsid w:val="00421B3C"/>
    <w:rsid w:val="00422BF9"/>
    <w:rsid w:val="0042617B"/>
    <w:rsid w:val="00426D41"/>
    <w:rsid w:val="0043164D"/>
    <w:rsid w:val="00434DA3"/>
    <w:rsid w:val="00437B72"/>
    <w:rsid w:val="00437CFB"/>
    <w:rsid w:val="004403D0"/>
    <w:rsid w:val="004414B9"/>
    <w:rsid w:val="00441C58"/>
    <w:rsid w:val="00445968"/>
    <w:rsid w:val="0044757B"/>
    <w:rsid w:val="004475CD"/>
    <w:rsid w:val="004479E5"/>
    <w:rsid w:val="004500EF"/>
    <w:rsid w:val="004525F1"/>
    <w:rsid w:val="00454B96"/>
    <w:rsid w:val="00457069"/>
    <w:rsid w:val="004574DB"/>
    <w:rsid w:val="00463F52"/>
    <w:rsid w:val="0046503F"/>
    <w:rsid w:val="00467D5C"/>
    <w:rsid w:val="004707B7"/>
    <w:rsid w:val="00471AD1"/>
    <w:rsid w:val="0047323F"/>
    <w:rsid w:val="004804CD"/>
    <w:rsid w:val="004808FC"/>
    <w:rsid w:val="00482FD5"/>
    <w:rsid w:val="00484B71"/>
    <w:rsid w:val="004901D5"/>
    <w:rsid w:val="00494111"/>
    <w:rsid w:val="00494ABD"/>
    <w:rsid w:val="004950AB"/>
    <w:rsid w:val="00496D8A"/>
    <w:rsid w:val="004A44F0"/>
    <w:rsid w:val="004A6BEF"/>
    <w:rsid w:val="004B2B55"/>
    <w:rsid w:val="004B38CF"/>
    <w:rsid w:val="004B5141"/>
    <w:rsid w:val="004B6E8E"/>
    <w:rsid w:val="004C2673"/>
    <w:rsid w:val="004C5426"/>
    <w:rsid w:val="004C5740"/>
    <w:rsid w:val="004C7D6E"/>
    <w:rsid w:val="004C7E34"/>
    <w:rsid w:val="004D0E7B"/>
    <w:rsid w:val="004D1225"/>
    <w:rsid w:val="004D17ED"/>
    <w:rsid w:val="004D534E"/>
    <w:rsid w:val="004E4219"/>
    <w:rsid w:val="004F21CA"/>
    <w:rsid w:val="004F30E0"/>
    <w:rsid w:val="004F32B3"/>
    <w:rsid w:val="0050164B"/>
    <w:rsid w:val="00503747"/>
    <w:rsid w:val="005070D8"/>
    <w:rsid w:val="00513058"/>
    <w:rsid w:val="00513261"/>
    <w:rsid w:val="00513F68"/>
    <w:rsid w:val="00514FB4"/>
    <w:rsid w:val="005155ED"/>
    <w:rsid w:val="00515F95"/>
    <w:rsid w:val="00520F13"/>
    <w:rsid w:val="00520F63"/>
    <w:rsid w:val="005218F9"/>
    <w:rsid w:val="0052288D"/>
    <w:rsid w:val="005241EE"/>
    <w:rsid w:val="005260DF"/>
    <w:rsid w:val="005279D2"/>
    <w:rsid w:val="005314E9"/>
    <w:rsid w:val="00533199"/>
    <w:rsid w:val="00534575"/>
    <w:rsid w:val="00534603"/>
    <w:rsid w:val="00536AF0"/>
    <w:rsid w:val="00540D44"/>
    <w:rsid w:val="005475FD"/>
    <w:rsid w:val="005607F2"/>
    <w:rsid w:val="005616A5"/>
    <w:rsid w:val="00563221"/>
    <w:rsid w:val="00564377"/>
    <w:rsid w:val="00565403"/>
    <w:rsid w:val="00571301"/>
    <w:rsid w:val="005725D5"/>
    <w:rsid w:val="00575C50"/>
    <w:rsid w:val="005770CE"/>
    <w:rsid w:val="005771F3"/>
    <w:rsid w:val="0058290D"/>
    <w:rsid w:val="00584FA0"/>
    <w:rsid w:val="0059010E"/>
    <w:rsid w:val="00590339"/>
    <w:rsid w:val="00591153"/>
    <w:rsid w:val="00594105"/>
    <w:rsid w:val="00596EA4"/>
    <w:rsid w:val="00597C1E"/>
    <w:rsid w:val="00597E26"/>
    <w:rsid w:val="005A075D"/>
    <w:rsid w:val="005B2144"/>
    <w:rsid w:val="005B2DDB"/>
    <w:rsid w:val="005B3602"/>
    <w:rsid w:val="005B60C6"/>
    <w:rsid w:val="005C0184"/>
    <w:rsid w:val="005C02C9"/>
    <w:rsid w:val="005C07AC"/>
    <w:rsid w:val="005C562C"/>
    <w:rsid w:val="005C5CED"/>
    <w:rsid w:val="005C5D14"/>
    <w:rsid w:val="005C741B"/>
    <w:rsid w:val="005C7B8B"/>
    <w:rsid w:val="005D021F"/>
    <w:rsid w:val="005D0744"/>
    <w:rsid w:val="005D0D1D"/>
    <w:rsid w:val="005D6EC8"/>
    <w:rsid w:val="005D7916"/>
    <w:rsid w:val="005E0742"/>
    <w:rsid w:val="005F0092"/>
    <w:rsid w:val="005F1B4C"/>
    <w:rsid w:val="005F3589"/>
    <w:rsid w:val="005F47C0"/>
    <w:rsid w:val="005F65D3"/>
    <w:rsid w:val="0060354E"/>
    <w:rsid w:val="00603AA4"/>
    <w:rsid w:val="00604684"/>
    <w:rsid w:val="00605413"/>
    <w:rsid w:val="00612754"/>
    <w:rsid w:val="006179AF"/>
    <w:rsid w:val="006203A4"/>
    <w:rsid w:val="00620899"/>
    <w:rsid w:val="00621954"/>
    <w:rsid w:val="00622433"/>
    <w:rsid w:val="006275FE"/>
    <w:rsid w:val="006309A0"/>
    <w:rsid w:val="00632090"/>
    <w:rsid w:val="006332E8"/>
    <w:rsid w:val="00642E42"/>
    <w:rsid w:val="00642FCA"/>
    <w:rsid w:val="0065020D"/>
    <w:rsid w:val="00653243"/>
    <w:rsid w:val="00656ABF"/>
    <w:rsid w:val="00663B93"/>
    <w:rsid w:val="00664043"/>
    <w:rsid w:val="00665DB5"/>
    <w:rsid w:val="006721A5"/>
    <w:rsid w:val="006721C9"/>
    <w:rsid w:val="00676794"/>
    <w:rsid w:val="006773FD"/>
    <w:rsid w:val="006804DA"/>
    <w:rsid w:val="006808E0"/>
    <w:rsid w:val="00680BC8"/>
    <w:rsid w:val="006834F4"/>
    <w:rsid w:val="00684024"/>
    <w:rsid w:val="00690C21"/>
    <w:rsid w:val="006934F6"/>
    <w:rsid w:val="006955EA"/>
    <w:rsid w:val="006A02AF"/>
    <w:rsid w:val="006A7D59"/>
    <w:rsid w:val="006B2ACA"/>
    <w:rsid w:val="006B49BF"/>
    <w:rsid w:val="006B5BF2"/>
    <w:rsid w:val="006B62DC"/>
    <w:rsid w:val="006B6522"/>
    <w:rsid w:val="006B7A76"/>
    <w:rsid w:val="006C1BDA"/>
    <w:rsid w:val="006C2371"/>
    <w:rsid w:val="006C2B88"/>
    <w:rsid w:val="006C38E6"/>
    <w:rsid w:val="006C48D4"/>
    <w:rsid w:val="006D4CEA"/>
    <w:rsid w:val="006D67EA"/>
    <w:rsid w:val="006D6C5A"/>
    <w:rsid w:val="006D6FA8"/>
    <w:rsid w:val="006E0155"/>
    <w:rsid w:val="006E5742"/>
    <w:rsid w:val="006E59E6"/>
    <w:rsid w:val="006E7C7A"/>
    <w:rsid w:val="006F1269"/>
    <w:rsid w:val="006F2C7F"/>
    <w:rsid w:val="006F61A7"/>
    <w:rsid w:val="006F70D7"/>
    <w:rsid w:val="006F79F7"/>
    <w:rsid w:val="0070143C"/>
    <w:rsid w:val="00702667"/>
    <w:rsid w:val="007050F1"/>
    <w:rsid w:val="0070714A"/>
    <w:rsid w:val="00710F11"/>
    <w:rsid w:val="007124E7"/>
    <w:rsid w:val="00714091"/>
    <w:rsid w:val="0071756F"/>
    <w:rsid w:val="00720CC9"/>
    <w:rsid w:val="00734F70"/>
    <w:rsid w:val="00735E75"/>
    <w:rsid w:val="00736B61"/>
    <w:rsid w:val="007372C8"/>
    <w:rsid w:val="00740BA5"/>
    <w:rsid w:val="007419E7"/>
    <w:rsid w:val="00742987"/>
    <w:rsid w:val="0074587E"/>
    <w:rsid w:val="00745E4E"/>
    <w:rsid w:val="007520C9"/>
    <w:rsid w:val="00754232"/>
    <w:rsid w:val="007562B7"/>
    <w:rsid w:val="007567A1"/>
    <w:rsid w:val="007572D2"/>
    <w:rsid w:val="00765C2C"/>
    <w:rsid w:val="00765E61"/>
    <w:rsid w:val="00765FAD"/>
    <w:rsid w:val="00775121"/>
    <w:rsid w:val="007924DF"/>
    <w:rsid w:val="00793743"/>
    <w:rsid w:val="00795A04"/>
    <w:rsid w:val="00795CB4"/>
    <w:rsid w:val="007A3379"/>
    <w:rsid w:val="007A7593"/>
    <w:rsid w:val="007B1469"/>
    <w:rsid w:val="007B3A65"/>
    <w:rsid w:val="007B3D82"/>
    <w:rsid w:val="007B4C99"/>
    <w:rsid w:val="007B6A7E"/>
    <w:rsid w:val="007B78C1"/>
    <w:rsid w:val="007C1B65"/>
    <w:rsid w:val="007C1DCF"/>
    <w:rsid w:val="007C2BB2"/>
    <w:rsid w:val="007C3700"/>
    <w:rsid w:val="007C4E70"/>
    <w:rsid w:val="007C7AD7"/>
    <w:rsid w:val="007D1493"/>
    <w:rsid w:val="007D1A7A"/>
    <w:rsid w:val="007D4C9A"/>
    <w:rsid w:val="007E062F"/>
    <w:rsid w:val="007E1113"/>
    <w:rsid w:val="007E2A0B"/>
    <w:rsid w:val="007E3204"/>
    <w:rsid w:val="007E35A0"/>
    <w:rsid w:val="007E472F"/>
    <w:rsid w:val="007E6634"/>
    <w:rsid w:val="007F36B0"/>
    <w:rsid w:val="007F665B"/>
    <w:rsid w:val="007F75ED"/>
    <w:rsid w:val="0080496A"/>
    <w:rsid w:val="00805F80"/>
    <w:rsid w:val="008061D8"/>
    <w:rsid w:val="00806B50"/>
    <w:rsid w:val="00806E48"/>
    <w:rsid w:val="00807CAC"/>
    <w:rsid w:val="008100E4"/>
    <w:rsid w:val="0081615C"/>
    <w:rsid w:val="00817AF5"/>
    <w:rsid w:val="008209FC"/>
    <w:rsid w:val="00825C9F"/>
    <w:rsid w:val="00826352"/>
    <w:rsid w:val="008263B9"/>
    <w:rsid w:val="008271FF"/>
    <w:rsid w:val="008301A9"/>
    <w:rsid w:val="00834F78"/>
    <w:rsid w:val="00840312"/>
    <w:rsid w:val="008438FA"/>
    <w:rsid w:val="00845162"/>
    <w:rsid w:val="00850B39"/>
    <w:rsid w:val="008516C1"/>
    <w:rsid w:val="00855628"/>
    <w:rsid w:val="00855C3B"/>
    <w:rsid w:val="008609A4"/>
    <w:rsid w:val="00861A06"/>
    <w:rsid w:val="008666C8"/>
    <w:rsid w:val="00866B78"/>
    <w:rsid w:val="0087002A"/>
    <w:rsid w:val="00870858"/>
    <w:rsid w:val="00872B4B"/>
    <w:rsid w:val="00872D72"/>
    <w:rsid w:val="00873338"/>
    <w:rsid w:val="0088081F"/>
    <w:rsid w:val="008839B0"/>
    <w:rsid w:val="00883EC3"/>
    <w:rsid w:val="00884965"/>
    <w:rsid w:val="00886137"/>
    <w:rsid w:val="008969C9"/>
    <w:rsid w:val="008A14DD"/>
    <w:rsid w:val="008A29C0"/>
    <w:rsid w:val="008A4252"/>
    <w:rsid w:val="008A66B6"/>
    <w:rsid w:val="008B0B9E"/>
    <w:rsid w:val="008B7522"/>
    <w:rsid w:val="008B792B"/>
    <w:rsid w:val="008C62CE"/>
    <w:rsid w:val="008C7388"/>
    <w:rsid w:val="008D2A40"/>
    <w:rsid w:val="008D2CB3"/>
    <w:rsid w:val="008D3135"/>
    <w:rsid w:val="008D73BE"/>
    <w:rsid w:val="008E23B0"/>
    <w:rsid w:val="008E6D7F"/>
    <w:rsid w:val="008F2989"/>
    <w:rsid w:val="008F2D49"/>
    <w:rsid w:val="008F31CC"/>
    <w:rsid w:val="008F32AC"/>
    <w:rsid w:val="008F3964"/>
    <w:rsid w:val="00903917"/>
    <w:rsid w:val="00905147"/>
    <w:rsid w:val="00906C3D"/>
    <w:rsid w:val="00906DAA"/>
    <w:rsid w:val="00907AD7"/>
    <w:rsid w:val="009106B6"/>
    <w:rsid w:val="0091391C"/>
    <w:rsid w:val="00914021"/>
    <w:rsid w:val="00914783"/>
    <w:rsid w:val="00916E3F"/>
    <w:rsid w:val="0091736C"/>
    <w:rsid w:val="009251C3"/>
    <w:rsid w:val="00933C5D"/>
    <w:rsid w:val="00940C4C"/>
    <w:rsid w:val="0094154F"/>
    <w:rsid w:val="0094167A"/>
    <w:rsid w:val="00943698"/>
    <w:rsid w:val="00944B0D"/>
    <w:rsid w:val="00946DC1"/>
    <w:rsid w:val="009526FE"/>
    <w:rsid w:val="009542AE"/>
    <w:rsid w:val="00956812"/>
    <w:rsid w:val="009608AD"/>
    <w:rsid w:val="00961772"/>
    <w:rsid w:val="00961D8B"/>
    <w:rsid w:val="00961F73"/>
    <w:rsid w:val="00965B7E"/>
    <w:rsid w:val="00966207"/>
    <w:rsid w:val="00967034"/>
    <w:rsid w:val="00967489"/>
    <w:rsid w:val="009713D5"/>
    <w:rsid w:val="00971DCA"/>
    <w:rsid w:val="00973EAB"/>
    <w:rsid w:val="00973F5A"/>
    <w:rsid w:val="00976A57"/>
    <w:rsid w:val="009818E6"/>
    <w:rsid w:val="00985B98"/>
    <w:rsid w:val="00990CB4"/>
    <w:rsid w:val="0099331D"/>
    <w:rsid w:val="00995EA0"/>
    <w:rsid w:val="00997BC7"/>
    <w:rsid w:val="009A14AC"/>
    <w:rsid w:val="009A3035"/>
    <w:rsid w:val="009A76CB"/>
    <w:rsid w:val="009A7A2C"/>
    <w:rsid w:val="009B23E0"/>
    <w:rsid w:val="009B28BB"/>
    <w:rsid w:val="009C50E8"/>
    <w:rsid w:val="009C6766"/>
    <w:rsid w:val="009D3122"/>
    <w:rsid w:val="009D31C7"/>
    <w:rsid w:val="009D4028"/>
    <w:rsid w:val="009D52E9"/>
    <w:rsid w:val="009D6084"/>
    <w:rsid w:val="009D7066"/>
    <w:rsid w:val="009E1512"/>
    <w:rsid w:val="009E17F9"/>
    <w:rsid w:val="009E43D0"/>
    <w:rsid w:val="009E4FD3"/>
    <w:rsid w:val="009E502D"/>
    <w:rsid w:val="009F67D5"/>
    <w:rsid w:val="00A00AA4"/>
    <w:rsid w:val="00A010C8"/>
    <w:rsid w:val="00A044A4"/>
    <w:rsid w:val="00A0472A"/>
    <w:rsid w:val="00A06467"/>
    <w:rsid w:val="00A072C4"/>
    <w:rsid w:val="00A10CF7"/>
    <w:rsid w:val="00A128B7"/>
    <w:rsid w:val="00A128E4"/>
    <w:rsid w:val="00A17D56"/>
    <w:rsid w:val="00A226AA"/>
    <w:rsid w:val="00A228A6"/>
    <w:rsid w:val="00A23910"/>
    <w:rsid w:val="00A2457A"/>
    <w:rsid w:val="00A25FA7"/>
    <w:rsid w:val="00A335C0"/>
    <w:rsid w:val="00A3394D"/>
    <w:rsid w:val="00A34AA0"/>
    <w:rsid w:val="00A4246D"/>
    <w:rsid w:val="00A425FA"/>
    <w:rsid w:val="00A43807"/>
    <w:rsid w:val="00A45C1F"/>
    <w:rsid w:val="00A51643"/>
    <w:rsid w:val="00A5735B"/>
    <w:rsid w:val="00A62F38"/>
    <w:rsid w:val="00A63CD9"/>
    <w:rsid w:val="00A654A6"/>
    <w:rsid w:val="00A71B44"/>
    <w:rsid w:val="00A7428D"/>
    <w:rsid w:val="00A75EF0"/>
    <w:rsid w:val="00A7690D"/>
    <w:rsid w:val="00A82271"/>
    <w:rsid w:val="00A82A4D"/>
    <w:rsid w:val="00A832FE"/>
    <w:rsid w:val="00A83585"/>
    <w:rsid w:val="00A8405A"/>
    <w:rsid w:val="00A8427B"/>
    <w:rsid w:val="00A86133"/>
    <w:rsid w:val="00A92195"/>
    <w:rsid w:val="00A957AF"/>
    <w:rsid w:val="00A95CE8"/>
    <w:rsid w:val="00AA60DD"/>
    <w:rsid w:val="00AA6B0B"/>
    <w:rsid w:val="00AA7FC1"/>
    <w:rsid w:val="00AB15D6"/>
    <w:rsid w:val="00AB25C9"/>
    <w:rsid w:val="00AB39FE"/>
    <w:rsid w:val="00AB3B4E"/>
    <w:rsid w:val="00AB52DD"/>
    <w:rsid w:val="00AB6143"/>
    <w:rsid w:val="00AB73EE"/>
    <w:rsid w:val="00AC1A66"/>
    <w:rsid w:val="00AC534E"/>
    <w:rsid w:val="00AC6C91"/>
    <w:rsid w:val="00AC7610"/>
    <w:rsid w:val="00AC7C8F"/>
    <w:rsid w:val="00AD0F88"/>
    <w:rsid w:val="00AD2377"/>
    <w:rsid w:val="00AE24B1"/>
    <w:rsid w:val="00AE38D8"/>
    <w:rsid w:val="00AE4236"/>
    <w:rsid w:val="00AE4EF8"/>
    <w:rsid w:val="00AF0BE6"/>
    <w:rsid w:val="00AF26B3"/>
    <w:rsid w:val="00AF36AA"/>
    <w:rsid w:val="00AF40D9"/>
    <w:rsid w:val="00AF7E63"/>
    <w:rsid w:val="00B004B8"/>
    <w:rsid w:val="00B00A5B"/>
    <w:rsid w:val="00B01968"/>
    <w:rsid w:val="00B0334B"/>
    <w:rsid w:val="00B036FA"/>
    <w:rsid w:val="00B04CA0"/>
    <w:rsid w:val="00B13FB9"/>
    <w:rsid w:val="00B14E14"/>
    <w:rsid w:val="00B1576F"/>
    <w:rsid w:val="00B21570"/>
    <w:rsid w:val="00B21CC4"/>
    <w:rsid w:val="00B22472"/>
    <w:rsid w:val="00B24213"/>
    <w:rsid w:val="00B269EE"/>
    <w:rsid w:val="00B32329"/>
    <w:rsid w:val="00B400C9"/>
    <w:rsid w:val="00B40105"/>
    <w:rsid w:val="00B420DC"/>
    <w:rsid w:val="00B424D0"/>
    <w:rsid w:val="00B42591"/>
    <w:rsid w:val="00B45C77"/>
    <w:rsid w:val="00B506C5"/>
    <w:rsid w:val="00B50E1D"/>
    <w:rsid w:val="00B517B8"/>
    <w:rsid w:val="00B527A0"/>
    <w:rsid w:val="00B566F9"/>
    <w:rsid w:val="00B57669"/>
    <w:rsid w:val="00B6007A"/>
    <w:rsid w:val="00B61C40"/>
    <w:rsid w:val="00B65D4F"/>
    <w:rsid w:val="00B70630"/>
    <w:rsid w:val="00B7174E"/>
    <w:rsid w:val="00B71EC1"/>
    <w:rsid w:val="00B72A46"/>
    <w:rsid w:val="00B775E9"/>
    <w:rsid w:val="00B80D1C"/>
    <w:rsid w:val="00B8352F"/>
    <w:rsid w:val="00B85A75"/>
    <w:rsid w:val="00B863C9"/>
    <w:rsid w:val="00B90134"/>
    <w:rsid w:val="00B92E4B"/>
    <w:rsid w:val="00B944D3"/>
    <w:rsid w:val="00B94F8A"/>
    <w:rsid w:val="00B978D4"/>
    <w:rsid w:val="00B97E0A"/>
    <w:rsid w:val="00BA168B"/>
    <w:rsid w:val="00BB15FA"/>
    <w:rsid w:val="00BB5EB0"/>
    <w:rsid w:val="00BB7116"/>
    <w:rsid w:val="00BC5444"/>
    <w:rsid w:val="00BD016F"/>
    <w:rsid w:val="00BD0500"/>
    <w:rsid w:val="00BD0E1A"/>
    <w:rsid w:val="00BD3F74"/>
    <w:rsid w:val="00BD763F"/>
    <w:rsid w:val="00BD7CDF"/>
    <w:rsid w:val="00BE1C75"/>
    <w:rsid w:val="00BE6D46"/>
    <w:rsid w:val="00BE7058"/>
    <w:rsid w:val="00BF2E8A"/>
    <w:rsid w:val="00BF5B2E"/>
    <w:rsid w:val="00C006FC"/>
    <w:rsid w:val="00C02466"/>
    <w:rsid w:val="00C04677"/>
    <w:rsid w:val="00C05E60"/>
    <w:rsid w:val="00C060F5"/>
    <w:rsid w:val="00C06203"/>
    <w:rsid w:val="00C117DD"/>
    <w:rsid w:val="00C177B8"/>
    <w:rsid w:val="00C21744"/>
    <w:rsid w:val="00C232D1"/>
    <w:rsid w:val="00C23C5D"/>
    <w:rsid w:val="00C25C63"/>
    <w:rsid w:val="00C2696A"/>
    <w:rsid w:val="00C275F4"/>
    <w:rsid w:val="00C35E7B"/>
    <w:rsid w:val="00C35F4C"/>
    <w:rsid w:val="00C378DD"/>
    <w:rsid w:val="00C432C3"/>
    <w:rsid w:val="00C439F0"/>
    <w:rsid w:val="00C507FF"/>
    <w:rsid w:val="00C50B55"/>
    <w:rsid w:val="00C51241"/>
    <w:rsid w:val="00C530F9"/>
    <w:rsid w:val="00C54945"/>
    <w:rsid w:val="00C55764"/>
    <w:rsid w:val="00C57619"/>
    <w:rsid w:val="00C57ED9"/>
    <w:rsid w:val="00C62D02"/>
    <w:rsid w:val="00C63A6C"/>
    <w:rsid w:val="00C63CDC"/>
    <w:rsid w:val="00C63E39"/>
    <w:rsid w:val="00C65630"/>
    <w:rsid w:val="00C66BCA"/>
    <w:rsid w:val="00C716D0"/>
    <w:rsid w:val="00C7330A"/>
    <w:rsid w:val="00C753A1"/>
    <w:rsid w:val="00C80D5A"/>
    <w:rsid w:val="00C84B63"/>
    <w:rsid w:val="00C84EC9"/>
    <w:rsid w:val="00C8567A"/>
    <w:rsid w:val="00C85F6F"/>
    <w:rsid w:val="00C87A8E"/>
    <w:rsid w:val="00C92979"/>
    <w:rsid w:val="00C93184"/>
    <w:rsid w:val="00C94BAD"/>
    <w:rsid w:val="00C969D9"/>
    <w:rsid w:val="00CA0B37"/>
    <w:rsid w:val="00CA2F97"/>
    <w:rsid w:val="00CA38BF"/>
    <w:rsid w:val="00CA3E95"/>
    <w:rsid w:val="00CA684A"/>
    <w:rsid w:val="00CB14E9"/>
    <w:rsid w:val="00CB1E2A"/>
    <w:rsid w:val="00CC0970"/>
    <w:rsid w:val="00CC16E7"/>
    <w:rsid w:val="00CC48C1"/>
    <w:rsid w:val="00CD3043"/>
    <w:rsid w:val="00CD5A95"/>
    <w:rsid w:val="00CE1657"/>
    <w:rsid w:val="00CE579C"/>
    <w:rsid w:val="00CF0885"/>
    <w:rsid w:val="00CF0D8B"/>
    <w:rsid w:val="00CF7E6C"/>
    <w:rsid w:val="00D0031C"/>
    <w:rsid w:val="00D03A61"/>
    <w:rsid w:val="00D06E3D"/>
    <w:rsid w:val="00D10F7A"/>
    <w:rsid w:val="00D14BCD"/>
    <w:rsid w:val="00D14CD2"/>
    <w:rsid w:val="00D1683F"/>
    <w:rsid w:val="00D17696"/>
    <w:rsid w:val="00D23467"/>
    <w:rsid w:val="00D23CC4"/>
    <w:rsid w:val="00D247B4"/>
    <w:rsid w:val="00D25532"/>
    <w:rsid w:val="00D26822"/>
    <w:rsid w:val="00D35E4E"/>
    <w:rsid w:val="00D378AF"/>
    <w:rsid w:val="00D37E88"/>
    <w:rsid w:val="00D4230E"/>
    <w:rsid w:val="00D42CF4"/>
    <w:rsid w:val="00D44E11"/>
    <w:rsid w:val="00D45205"/>
    <w:rsid w:val="00D477D6"/>
    <w:rsid w:val="00D52EEF"/>
    <w:rsid w:val="00D55A33"/>
    <w:rsid w:val="00D6344D"/>
    <w:rsid w:val="00D64C5F"/>
    <w:rsid w:val="00D661D0"/>
    <w:rsid w:val="00D67506"/>
    <w:rsid w:val="00D70A47"/>
    <w:rsid w:val="00D70D9D"/>
    <w:rsid w:val="00D72BC0"/>
    <w:rsid w:val="00D75DFF"/>
    <w:rsid w:val="00D76782"/>
    <w:rsid w:val="00D76A58"/>
    <w:rsid w:val="00D815C1"/>
    <w:rsid w:val="00D92617"/>
    <w:rsid w:val="00D9298E"/>
    <w:rsid w:val="00D92BBE"/>
    <w:rsid w:val="00D92F69"/>
    <w:rsid w:val="00D930BF"/>
    <w:rsid w:val="00D95611"/>
    <w:rsid w:val="00D968EC"/>
    <w:rsid w:val="00D96CBF"/>
    <w:rsid w:val="00DA2ADE"/>
    <w:rsid w:val="00DA6F9A"/>
    <w:rsid w:val="00DB3F79"/>
    <w:rsid w:val="00DB5430"/>
    <w:rsid w:val="00DB5926"/>
    <w:rsid w:val="00DB61FC"/>
    <w:rsid w:val="00DB67C0"/>
    <w:rsid w:val="00DC2225"/>
    <w:rsid w:val="00DD6F33"/>
    <w:rsid w:val="00DD7CC5"/>
    <w:rsid w:val="00DE30B7"/>
    <w:rsid w:val="00DE6DFA"/>
    <w:rsid w:val="00DE725C"/>
    <w:rsid w:val="00DF00D5"/>
    <w:rsid w:val="00DF1FBF"/>
    <w:rsid w:val="00DF27A5"/>
    <w:rsid w:val="00E01EB2"/>
    <w:rsid w:val="00E04ABA"/>
    <w:rsid w:val="00E04D12"/>
    <w:rsid w:val="00E04F1E"/>
    <w:rsid w:val="00E159D6"/>
    <w:rsid w:val="00E27422"/>
    <w:rsid w:val="00E35F2C"/>
    <w:rsid w:val="00E36DEA"/>
    <w:rsid w:val="00E37604"/>
    <w:rsid w:val="00E41B1E"/>
    <w:rsid w:val="00E47B60"/>
    <w:rsid w:val="00E615E6"/>
    <w:rsid w:val="00E61A74"/>
    <w:rsid w:val="00E625C1"/>
    <w:rsid w:val="00E62D62"/>
    <w:rsid w:val="00E63E93"/>
    <w:rsid w:val="00E643CB"/>
    <w:rsid w:val="00E666DD"/>
    <w:rsid w:val="00E67FD1"/>
    <w:rsid w:val="00E7047A"/>
    <w:rsid w:val="00E74A52"/>
    <w:rsid w:val="00E75BDD"/>
    <w:rsid w:val="00E75EB9"/>
    <w:rsid w:val="00E75FAD"/>
    <w:rsid w:val="00E836FD"/>
    <w:rsid w:val="00E9096A"/>
    <w:rsid w:val="00E90A24"/>
    <w:rsid w:val="00E92B05"/>
    <w:rsid w:val="00E9394C"/>
    <w:rsid w:val="00E955CD"/>
    <w:rsid w:val="00E962A3"/>
    <w:rsid w:val="00EA16DC"/>
    <w:rsid w:val="00EA2D8F"/>
    <w:rsid w:val="00EA7E59"/>
    <w:rsid w:val="00EB004A"/>
    <w:rsid w:val="00EB01D7"/>
    <w:rsid w:val="00EB0F54"/>
    <w:rsid w:val="00EB4120"/>
    <w:rsid w:val="00EB64B4"/>
    <w:rsid w:val="00EB6BAA"/>
    <w:rsid w:val="00EC3B15"/>
    <w:rsid w:val="00EC776D"/>
    <w:rsid w:val="00ED25F8"/>
    <w:rsid w:val="00ED3D17"/>
    <w:rsid w:val="00ED5177"/>
    <w:rsid w:val="00ED55E8"/>
    <w:rsid w:val="00ED764C"/>
    <w:rsid w:val="00EE1AC7"/>
    <w:rsid w:val="00EE3510"/>
    <w:rsid w:val="00EE5226"/>
    <w:rsid w:val="00EE5D6D"/>
    <w:rsid w:val="00EF204F"/>
    <w:rsid w:val="00EF7F19"/>
    <w:rsid w:val="00F05D14"/>
    <w:rsid w:val="00F10EDD"/>
    <w:rsid w:val="00F11674"/>
    <w:rsid w:val="00F118D5"/>
    <w:rsid w:val="00F11B2C"/>
    <w:rsid w:val="00F12377"/>
    <w:rsid w:val="00F13EB7"/>
    <w:rsid w:val="00F14936"/>
    <w:rsid w:val="00F14C5A"/>
    <w:rsid w:val="00F15808"/>
    <w:rsid w:val="00F16178"/>
    <w:rsid w:val="00F224CD"/>
    <w:rsid w:val="00F3272F"/>
    <w:rsid w:val="00F33CBD"/>
    <w:rsid w:val="00F346D3"/>
    <w:rsid w:val="00F368F3"/>
    <w:rsid w:val="00F42619"/>
    <w:rsid w:val="00F44014"/>
    <w:rsid w:val="00F50C1C"/>
    <w:rsid w:val="00F517D7"/>
    <w:rsid w:val="00F539C0"/>
    <w:rsid w:val="00F5419F"/>
    <w:rsid w:val="00F57CCA"/>
    <w:rsid w:val="00F65090"/>
    <w:rsid w:val="00F67745"/>
    <w:rsid w:val="00F72D4B"/>
    <w:rsid w:val="00F733F7"/>
    <w:rsid w:val="00F73753"/>
    <w:rsid w:val="00F742E1"/>
    <w:rsid w:val="00F7632A"/>
    <w:rsid w:val="00F76705"/>
    <w:rsid w:val="00F76768"/>
    <w:rsid w:val="00F76EBA"/>
    <w:rsid w:val="00F76F2A"/>
    <w:rsid w:val="00F80601"/>
    <w:rsid w:val="00F82096"/>
    <w:rsid w:val="00F827A4"/>
    <w:rsid w:val="00F920A2"/>
    <w:rsid w:val="00F93212"/>
    <w:rsid w:val="00F93B53"/>
    <w:rsid w:val="00F96879"/>
    <w:rsid w:val="00FA1455"/>
    <w:rsid w:val="00FA3E58"/>
    <w:rsid w:val="00FA49AE"/>
    <w:rsid w:val="00FA6BAD"/>
    <w:rsid w:val="00FB379F"/>
    <w:rsid w:val="00FC187D"/>
    <w:rsid w:val="00FC19C8"/>
    <w:rsid w:val="00FC2262"/>
    <w:rsid w:val="00FC2755"/>
    <w:rsid w:val="00FC5DA5"/>
    <w:rsid w:val="00FD0245"/>
    <w:rsid w:val="00FD072F"/>
    <w:rsid w:val="00FD2E6A"/>
    <w:rsid w:val="00FD4F20"/>
    <w:rsid w:val="00FE1385"/>
    <w:rsid w:val="00FE1D08"/>
    <w:rsid w:val="00FE4068"/>
    <w:rsid w:val="00FE42B1"/>
    <w:rsid w:val="00FE63E6"/>
    <w:rsid w:val="00FF0CFA"/>
    <w:rsid w:val="00FF333F"/>
    <w:rsid w:val="00FF3B4F"/>
    <w:rsid w:val="00FF5FDF"/>
    <w:rsid w:val="00FF5FF8"/>
    <w:rsid w:val="00FF6E2B"/>
    <w:rsid w:val="00FF724D"/>
    <w:rsid w:val="01635A44"/>
    <w:rsid w:val="018754DD"/>
    <w:rsid w:val="018C41DE"/>
    <w:rsid w:val="01D51042"/>
    <w:rsid w:val="0246216A"/>
    <w:rsid w:val="0269303E"/>
    <w:rsid w:val="02B240F8"/>
    <w:rsid w:val="02FA7D70"/>
    <w:rsid w:val="030B000A"/>
    <w:rsid w:val="03125BBB"/>
    <w:rsid w:val="037D5103"/>
    <w:rsid w:val="03C53D0D"/>
    <w:rsid w:val="04ED3A23"/>
    <w:rsid w:val="05875CA2"/>
    <w:rsid w:val="05AE47EC"/>
    <w:rsid w:val="06255595"/>
    <w:rsid w:val="062A342B"/>
    <w:rsid w:val="06530D6C"/>
    <w:rsid w:val="06BC42B7"/>
    <w:rsid w:val="06CD510C"/>
    <w:rsid w:val="06EF7CF0"/>
    <w:rsid w:val="074A4079"/>
    <w:rsid w:val="07A24995"/>
    <w:rsid w:val="08772CE3"/>
    <w:rsid w:val="096E5786"/>
    <w:rsid w:val="09C01D0D"/>
    <w:rsid w:val="09E15AC5"/>
    <w:rsid w:val="09EC18EA"/>
    <w:rsid w:val="0A5426DC"/>
    <w:rsid w:val="0A7A7F29"/>
    <w:rsid w:val="0A9029A7"/>
    <w:rsid w:val="0A9D65BF"/>
    <w:rsid w:val="0AAC2C0F"/>
    <w:rsid w:val="0AD079F2"/>
    <w:rsid w:val="0B160B88"/>
    <w:rsid w:val="0B8E7D66"/>
    <w:rsid w:val="0BA82298"/>
    <w:rsid w:val="0BDE024B"/>
    <w:rsid w:val="0C45342B"/>
    <w:rsid w:val="0C7C04F3"/>
    <w:rsid w:val="0CCF3F1A"/>
    <w:rsid w:val="0CDD41A8"/>
    <w:rsid w:val="0CE04827"/>
    <w:rsid w:val="0D1A09BE"/>
    <w:rsid w:val="0D3B52F6"/>
    <w:rsid w:val="0D40644B"/>
    <w:rsid w:val="0D5E1DFE"/>
    <w:rsid w:val="0DBC1846"/>
    <w:rsid w:val="0DD15D3A"/>
    <w:rsid w:val="0E2D25C5"/>
    <w:rsid w:val="0E7635DA"/>
    <w:rsid w:val="0F5C32C3"/>
    <w:rsid w:val="0FD403F2"/>
    <w:rsid w:val="0FF0473B"/>
    <w:rsid w:val="10293910"/>
    <w:rsid w:val="104845A6"/>
    <w:rsid w:val="104E02CD"/>
    <w:rsid w:val="10660945"/>
    <w:rsid w:val="10C14D88"/>
    <w:rsid w:val="10D93723"/>
    <w:rsid w:val="11190F7A"/>
    <w:rsid w:val="112273AB"/>
    <w:rsid w:val="11323E36"/>
    <w:rsid w:val="11421E5E"/>
    <w:rsid w:val="118836ED"/>
    <w:rsid w:val="119836EC"/>
    <w:rsid w:val="11B76454"/>
    <w:rsid w:val="120E4172"/>
    <w:rsid w:val="12921492"/>
    <w:rsid w:val="12A024F4"/>
    <w:rsid w:val="12BA61C8"/>
    <w:rsid w:val="12C91C90"/>
    <w:rsid w:val="131B2827"/>
    <w:rsid w:val="13381D26"/>
    <w:rsid w:val="1352598C"/>
    <w:rsid w:val="1381490C"/>
    <w:rsid w:val="13983B66"/>
    <w:rsid w:val="13CA6005"/>
    <w:rsid w:val="13F526CC"/>
    <w:rsid w:val="14116779"/>
    <w:rsid w:val="14445CCF"/>
    <w:rsid w:val="14A26068"/>
    <w:rsid w:val="14B74989"/>
    <w:rsid w:val="15A77B14"/>
    <w:rsid w:val="15FB4F54"/>
    <w:rsid w:val="1606592F"/>
    <w:rsid w:val="163F79A6"/>
    <w:rsid w:val="16471C1C"/>
    <w:rsid w:val="16761AF6"/>
    <w:rsid w:val="16803C7A"/>
    <w:rsid w:val="169D4BA9"/>
    <w:rsid w:val="16E6338D"/>
    <w:rsid w:val="1743581E"/>
    <w:rsid w:val="176570C1"/>
    <w:rsid w:val="17BA3389"/>
    <w:rsid w:val="187514E1"/>
    <w:rsid w:val="18913211"/>
    <w:rsid w:val="189C686D"/>
    <w:rsid w:val="18B85073"/>
    <w:rsid w:val="18CF2D0B"/>
    <w:rsid w:val="18D362E5"/>
    <w:rsid w:val="19525B51"/>
    <w:rsid w:val="197A5D75"/>
    <w:rsid w:val="19BB3866"/>
    <w:rsid w:val="19ED7494"/>
    <w:rsid w:val="19FF1191"/>
    <w:rsid w:val="19FF49B4"/>
    <w:rsid w:val="1A0972B2"/>
    <w:rsid w:val="1A0F674F"/>
    <w:rsid w:val="1A3D7FF6"/>
    <w:rsid w:val="1AA87BDD"/>
    <w:rsid w:val="1B395F75"/>
    <w:rsid w:val="1B646F71"/>
    <w:rsid w:val="1BEC468B"/>
    <w:rsid w:val="1C3F11C9"/>
    <w:rsid w:val="1C574FE5"/>
    <w:rsid w:val="1C5C4E67"/>
    <w:rsid w:val="1CC26C6A"/>
    <w:rsid w:val="1D083EAE"/>
    <w:rsid w:val="1D327E83"/>
    <w:rsid w:val="1D560307"/>
    <w:rsid w:val="1D7422E2"/>
    <w:rsid w:val="1E413646"/>
    <w:rsid w:val="1EBD5919"/>
    <w:rsid w:val="1ED866A8"/>
    <w:rsid w:val="1EE76F71"/>
    <w:rsid w:val="1EFB2683"/>
    <w:rsid w:val="1F15650D"/>
    <w:rsid w:val="1F545EFE"/>
    <w:rsid w:val="1F9212DA"/>
    <w:rsid w:val="1FC3422D"/>
    <w:rsid w:val="20060AE3"/>
    <w:rsid w:val="2024414B"/>
    <w:rsid w:val="20490F16"/>
    <w:rsid w:val="20573EE6"/>
    <w:rsid w:val="20780352"/>
    <w:rsid w:val="208A18F1"/>
    <w:rsid w:val="20F2221A"/>
    <w:rsid w:val="212078E4"/>
    <w:rsid w:val="2147504D"/>
    <w:rsid w:val="216B4DC2"/>
    <w:rsid w:val="21712DE7"/>
    <w:rsid w:val="21AA13F0"/>
    <w:rsid w:val="224C6392"/>
    <w:rsid w:val="226D7508"/>
    <w:rsid w:val="22743BC2"/>
    <w:rsid w:val="22886CD4"/>
    <w:rsid w:val="22D94C09"/>
    <w:rsid w:val="2300429E"/>
    <w:rsid w:val="230B288A"/>
    <w:rsid w:val="23613B5A"/>
    <w:rsid w:val="23686E5A"/>
    <w:rsid w:val="23BA2693"/>
    <w:rsid w:val="24B02374"/>
    <w:rsid w:val="24B473C2"/>
    <w:rsid w:val="24B55095"/>
    <w:rsid w:val="25133224"/>
    <w:rsid w:val="253C05D2"/>
    <w:rsid w:val="25426CFA"/>
    <w:rsid w:val="25680B52"/>
    <w:rsid w:val="258D35F6"/>
    <w:rsid w:val="25A76D56"/>
    <w:rsid w:val="25A87B53"/>
    <w:rsid w:val="25AE2394"/>
    <w:rsid w:val="25AE6362"/>
    <w:rsid w:val="25BE0B79"/>
    <w:rsid w:val="26426BCA"/>
    <w:rsid w:val="264D3F47"/>
    <w:rsid w:val="26E541DF"/>
    <w:rsid w:val="26F753AE"/>
    <w:rsid w:val="26F919AF"/>
    <w:rsid w:val="276B5C6A"/>
    <w:rsid w:val="276D5EC9"/>
    <w:rsid w:val="278B23EE"/>
    <w:rsid w:val="27A4601B"/>
    <w:rsid w:val="28122C55"/>
    <w:rsid w:val="286A3C93"/>
    <w:rsid w:val="289C222B"/>
    <w:rsid w:val="28A774A0"/>
    <w:rsid w:val="295907C1"/>
    <w:rsid w:val="2973228F"/>
    <w:rsid w:val="29870F2F"/>
    <w:rsid w:val="29AA3C07"/>
    <w:rsid w:val="29B60CAD"/>
    <w:rsid w:val="2A7862B9"/>
    <w:rsid w:val="2AA71D54"/>
    <w:rsid w:val="2AB96884"/>
    <w:rsid w:val="2ACA6DA7"/>
    <w:rsid w:val="2ACF41CB"/>
    <w:rsid w:val="2AE87872"/>
    <w:rsid w:val="2AF93390"/>
    <w:rsid w:val="2B0D5BE6"/>
    <w:rsid w:val="2B2244F3"/>
    <w:rsid w:val="2BA22AEB"/>
    <w:rsid w:val="2BC20B1C"/>
    <w:rsid w:val="2C2A3701"/>
    <w:rsid w:val="2C8E3426"/>
    <w:rsid w:val="2CDB4418"/>
    <w:rsid w:val="2D347437"/>
    <w:rsid w:val="2D3D33DC"/>
    <w:rsid w:val="2D6D7DBF"/>
    <w:rsid w:val="2DA71974"/>
    <w:rsid w:val="2DF674F5"/>
    <w:rsid w:val="2E483A7C"/>
    <w:rsid w:val="2E725780"/>
    <w:rsid w:val="2E77135A"/>
    <w:rsid w:val="2E7E7BA9"/>
    <w:rsid w:val="2EC1154F"/>
    <w:rsid w:val="2F700F60"/>
    <w:rsid w:val="2FD56706"/>
    <w:rsid w:val="2FD70560"/>
    <w:rsid w:val="2FDC0FAD"/>
    <w:rsid w:val="2FFC4831"/>
    <w:rsid w:val="3056696F"/>
    <w:rsid w:val="306308F3"/>
    <w:rsid w:val="31264419"/>
    <w:rsid w:val="31757CB6"/>
    <w:rsid w:val="31BB6926"/>
    <w:rsid w:val="31C0752B"/>
    <w:rsid w:val="32D1646E"/>
    <w:rsid w:val="33372738"/>
    <w:rsid w:val="336E17F0"/>
    <w:rsid w:val="337F338D"/>
    <w:rsid w:val="33810EAD"/>
    <w:rsid w:val="339029DA"/>
    <w:rsid w:val="33933FAE"/>
    <w:rsid w:val="33D33878"/>
    <w:rsid w:val="34356206"/>
    <w:rsid w:val="347A43C9"/>
    <w:rsid w:val="349E665E"/>
    <w:rsid w:val="34AC1E7D"/>
    <w:rsid w:val="34FF4454"/>
    <w:rsid w:val="354D4A99"/>
    <w:rsid w:val="35B16527"/>
    <w:rsid w:val="35C27183"/>
    <w:rsid w:val="35C5098C"/>
    <w:rsid w:val="35F24314"/>
    <w:rsid w:val="361A4C62"/>
    <w:rsid w:val="367308B2"/>
    <w:rsid w:val="36826C52"/>
    <w:rsid w:val="36B64491"/>
    <w:rsid w:val="36C24952"/>
    <w:rsid w:val="37034075"/>
    <w:rsid w:val="3799351F"/>
    <w:rsid w:val="37C92B20"/>
    <w:rsid w:val="37D73ECD"/>
    <w:rsid w:val="38224438"/>
    <w:rsid w:val="38492782"/>
    <w:rsid w:val="384E136E"/>
    <w:rsid w:val="389B346C"/>
    <w:rsid w:val="38A30A78"/>
    <w:rsid w:val="38F52E00"/>
    <w:rsid w:val="399212E9"/>
    <w:rsid w:val="39A12860"/>
    <w:rsid w:val="39CE312C"/>
    <w:rsid w:val="39DA3B75"/>
    <w:rsid w:val="39F43267"/>
    <w:rsid w:val="3A35107E"/>
    <w:rsid w:val="3B2F1426"/>
    <w:rsid w:val="3B512C60"/>
    <w:rsid w:val="3B514CFB"/>
    <w:rsid w:val="3BC52ECC"/>
    <w:rsid w:val="3C2459F9"/>
    <w:rsid w:val="3C8C51D7"/>
    <w:rsid w:val="3CA3194A"/>
    <w:rsid w:val="3D810976"/>
    <w:rsid w:val="3D9D7135"/>
    <w:rsid w:val="3DC40EA8"/>
    <w:rsid w:val="3DE16FEB"/>
    <w:rsid w:val="3E2604B3"/>
    <w:rsid w:val="3E3203BD"/>
    <w:rsid w:val="3E52324D"/>
    <w:rsid w:val="3E7F5B39"/>
    <w:rsid w:val="3ECB1C12"/>
    <w:rsid w:val="3ED5475B"/>
    <w:rsid w:val="403A0C47"/>
    <w:rsid w:val="403F7575"/>
    <w:rsid w:val="408753EB"/>
    <w:rsid w:val="40971077"/>
    <w:rsid w:val="410F233A"/>
    <w:rsid w:val="413A6513"/>
    <w:rsid w:val="413F7118"/>
    <w:rsid w:val="4143359F"/>
    <w:rsid w:val="41471FA6"/>
    <w:rsid w:val="41533895"/>
    <w:rsid w:val="4160244D"/>
    <w:rsid w:val="418B5569"/>
    <w:rsid w:val="418C4452"/>
    <w:rsid w:val="41B9003D"/>
    <w:rsid w:val="41B94863"/>
    <w:rsid w:val="41DE4917"/>
    <w:rsid w:val="41FF6041"/>
    <w:rsid w:val="4218267E"/>
    <w:rsid w:val="421A0B9F"/>
    <w:rsid w:val="42C04FE4"/>
    <w:rsid w:val="42D4110E"/>
    <w:rsid w:val="430A24EF"/>
    <w:rsid w:val="43560B8E"/>
    <w:rsid w:val="439B27FA"/>
    <w:rsid w:val="43AC0516"/>
    <w:rsid w:val="43C71C73"/>
    <w:rsid w:val="43E818A3"/>
    <w:rsid w:val="43ED34FE"/>
    <w:rsid w:val="443303EF"/>
    <w:rsid w:val="45302463"/>
    <w:rsid w:val="45C567D9"/>
    <w:rsid w:val="45C93458"/>
    <w:rsid w:val="46053B6D"/>
    <w:rsid w:val="460E7681"/>
    <w:rsid w:val="47016854"/>
    <w:rsid w:val="47151DBE"/>
    <w:rsid w:val="472F754D"/>
    <w:rsid w:val="47320EF4"/>
    <w:rsid w:val="47C03945"/>
    <w:rsid w:val="47C4434E"/>
    <w:rsid w:val="47F702B6"/>
    <w:rsid w:val="47F96047"/>
    <w:rsid w:val="48AB373B"/>
    <w:rsid w:val="48BF25BB"/>
    <w:rsid w:val="48D24F85"/>
    <w:rsid w:val="490C494D"/>
    <w:rsid w:val="49154775"/>
    <w:rsid w:val="49471934"/>
    <w:rsid w:val="496D4015"/>
    <w:rsid w:val="496E0687"/>
    <w:rsid w:val="49862E77"/>
    <w:rsid w:val="498F1868"/>
    <w:rsid w:val="49956348"/>
    <w:rsid w:val="49A03577"/>
    <w:rsid w:val="49E728CF"/>
    <w:rsid w:val="4A0C2706"/>
    <w:rsid w:val="4A9A71B9"/>
    <w:rsid w:val="4AEC68F9"/>
    <w:rsid w:val="4AF635CA"/>
    <w:rsid w:val="4B0F4962"/>
    <w:rsid w:val="4B26325B"/>
    <w:rsid w:val="4BA70E7D"/>
    <w:rsid w:val="4BC71204"/>
    <w:rsid w:val="4BEC1D1F"/>
    <w:rsid w:val="4BF666BB"/>
    <w:rsid w:val="4C146A86"/>
    <w:rsid w:val="4C2D22E9"/>
    <w:rsid w:val="4C6A3B4B"/>
    <w:rsid w:val="4C8C40F5"/>
    <w:rsid w:val="4CB67E8B"/>
    <w:rsid w:val="4CB86798"/>
    <w:rsid w:val="4D423825"/>
    <w:rsid w:val="4D6A1905"/>
    <w:rsid w:val="4D90572E"/>
    <w:rsid w:val="4D9D780D"/>
    <w:rsid w:val="4DA8648A"/>
    <w:rsid w:val="4DE20947"/>
    <w:rsid w:val="4DFB6902"/>
    <w:rsid w:val="4F1D209B"/>
    <w:rsid w:val="4FB90D2C"/>
    <w:rsid w:val="501555F2"/>
    <w:rsid w:val="501852FC"/>
    <w:rsid w:val="50291129"/>
    <w:rsid w:val="509513C3"/>
    <w:rsid w:val="50A869F1"/>
    <w:rsid w:val="51802646"/>
    <w:rsid w:val="518929C1"/>
    <w:rsid w:val="51A17A19"/>
    <w:rsid w:val="51A3027C"/>
    <w:rsid w:val="51A95A08"/>
    <w:rsid w:val="52096D27"/>
    <w:rsid w:val="5244074B"/>
    <w:rsid w:val="52442106"/>
    <w:rsid w:val="52AD69F8"/>
    <w:rsid w:val="52CE702C"/>
    <w:rsid w:val="52E55BEE"/>
    <w:rsid w:val="5359794D"/>
    <w:rsid w:val="538B5B9E"/>
    <w:rsid w:val="53A27ED0"/>
    <w:rsid w:val="53A641C9"/>
    <w:rsid w:val="53B87FCE"/>
    <w:rsid w:val="53C907B8"/>
    <w:rsid w:val="53DC24A5"/>
    <w:rsid w:val="53E73D02"/>
    <w:rsid w:val="54372C88"/>
    <w:rsid w:val="544D3C71"/>
    <w:rsid w:val="54A20BA9"/>
    <w:rsid w:val="55272E86"/>
    <w:rsid w:val="552D0B4D"/>
    <w:rsid w:val="55427CDD"/>
    <w:rsid w:val="5597641B"/>
    <w:rsid w:val="5598519D"/>
    <w:rsid w:val="55DC7ABB"/>
    <w:rsid w:val="56DF6095"/>
    <w:rsid w:val="56EA64D5"/>
    <w:rsid w:val="56F00BC6"/>
    <w:rsid w:val="570E1063"/>
    <w:rsid w:val="57412D9D"/>
    <w:rsid w:val="57525C01"/>
    <w:rsid w:val="57875151"/>
    <w:rsid w:val="58421612"/>
    <w:rsid w:val="58CE79BF"/>
    <w:rsid w:val="58D72055"/>
    <w:rsid w:val="58D833E9"/>
    <w:rsid w:val="59047E99"/>
    <w:rsid w:val="591F15CA"/>
    <w:rsid w:val="592867B7"/>
    <w:rsid w:val="598D6AF8"/>
    <w:rsid w:val="59AD6699"/>
    <w:rsid w:val="59E7287C"/>
    <w:rsid w:val="5A263BF5"/>
    <w:rsid w:val="5A2D24D2"/>
    <w:rsid w:val="5A653116"/>
    <w:rsid w:val="5A7E1904"/>
    <w:rsid w:val="5ADC408E"/>
    <w:rsid w:val="5B5F2276"/>
    <w:rsid w:val="5BBA7C4F"/>
    <w:rsid w:val="5BD0703E"/>
    <w:rsid w:val="5BDC4095"/>
    <w:rsid w:val="5BE60FB6"/>
    <w:rsid w:val="5C2E164A"/>
    <w:rsid w:val="5C4E7F3E"/>
    <w:rsid w:val="5C6B0654"/>
    <w:rsid w:val="5C800CEA"/>
    <w:rsid w:val="5C81756E"/>
    <w:rsid w:val="5CAD6438"/>
    <w:rsid w:val="5D7433E1"/>
    <w:rsid w:val="5D980C1C"/>
    <w:rsid w:val="5DDE18B5"/>
    <w:rsid w:val="5E745B11"/>
    <w:rsid w:val="5EB73182"/>
    <w:rsid w:val="5EB73272"/>
    <w:rsid w:val="5F4E2B2C"/>
    <w:rsid w:val="5F687C26"/>
    <w:rsid w:val="5F7A64F0"/>
    <w:rsid w:val="5F7B6763"/>
    <w:rsid w:val="5FCA1E36"/>
    <w:rsid w:val="602E2AA1"/>
    <w:rsid w:val="60C627B9"/>
    <w:rsid w:val="60D64650"/>
    <w:rsid w:val="61304C00"/>
    <w:rsid w:val="61951133"/>
    <w:rsid w:val="61D4570E"/>
    <w:rsid w:val="61D74BAA"/>
    <w:rsid w:val="61FB2AD8"/>
    <w:rsid w:val="620B3669"/>
    <w:rsid w:val="62410C35"/>
    <w:rsid w:val="626766A3"/>
    <w:rsid w:val="629F204C"/>
    <w:rsid w:val="62A11E2A"/>
    <w:rsid w:val="62B615D5"/>
    <w:rsid w:val="62F6021C"/>
    <w:rsid w:val="630D174C"/>
    <w:rsid w:val="63346420"/>
    <w:rsid w:val="63433366"/>
    <w:rsid w:val="634B3FF6"/>
    <w:rsid w:val="63661803"/>
    <w:rsid w:val="63A650BA"/>
    <w:rsid w:val="64570AA6"/>
    <w:rsid w:val="648A2477"/>
    <w:rsid w:val="64C8549C"/>
    <w:rsid w:val="65282282"/>
    <w:rsid w:val="65864D5D"/>
    <w:rsid w:val="66436E5D"/>
    <w:rsid w:val="66444FD8"/>
    <w:rsid w:val="664F7AE6"/>
    <w:rsid w:val="66B87C7E"/>
    <w:rsid w:val="672518A8"/>
    <w:rsid w:val="67C942F6"/>
    <w:rsid w:val="68033CB4"/>
    <w:rsid w:val="68064C39"/>
    <w:rsid w:val="68415D17"/>
    <w:rsid w:val="687C19BA"/>
    <w:rsid w:val="6897567F"/>
    <w:rsid w:val="68CA33A9"/>
    <w:rsid w:val="69016A62"/>
    <w:rsid w:val="693640F5"/>
    <w:rsid w:val="697E4588"/>
    <w:rsid w:val="699A2B8E"/>
    <w:rsid w:val="69B464C0"/>
    <w:rsid w:val="6A0B4089"/>
    <w:rsid w:val="6A2D6786"/>
    <w:rsid w:val="6A2F28AA"/>
    <w:rsid w:val="6A564562"/>
    <w:rsid w:val="6A6B7221"/>
    <w:rsid w:val="6ABD371E"/>
    <w:rsid w:val="6AC916B6"/>
    <w:rsid w:val="6AFA382F"/>
    <w:rsid w:val="6B8E0982"/>
    <w:rsid w:val="6BF60E8E"/>
    <w:rsid w:val="6C3B4B86"/>
    <w:rsid w:val="6C493003"/>
    <w:rsid w:val="6C644D10"/>
    <w:rsid w:val="6C8C4A8B"/>
    <w:rsid w:val="6C8F25B7"/>
    <w:rsid w:val="6C946E6C"/>
    <w:rsid w:val="6CD1507F"/>
    <w:rsid w:val="6CED1BC3"/>
    <w:rsid w:val="6D852807"/>
    <w:rsid w:val="6DA5693B"/>
    <w:rsid w:val="6E1A504C"/>
    <w:rsid w:val="6E7E3E15"/>
    <w:rsid w:val="6EF301EA"/>
    <w:rsid w:val="6EF325BE"/>
    <w:rsid w:val="6F61240C"/>
    <w:rsid w:val="6F6C6542"/>
    <w:rsid w:val="6F991386"/>
    <w:rsid w:val="6FA974BD"/>
    <w:rsid w:val="6FE860A9"/>
    <w:rsid w:val="70950AB0"/>
    <w:rsid w:val="715F4991"/>
    <w:rsid w:val="71C2006C"/>
    <w:rsid w:val="723908E9"/>
    <w:rsid w:val="72412E3C"/>
    <w:rsid w:val="73247774"/>
    <w:rsid w:val="73426189"/>
    <w:rsid w:val="736A6934"/>
    <w:rsid w:val="737B1FAE"/>
    <w:rsid w:val="740D423D"/>
    <w:rsid w:val="74B221E1"/>
    <w:rsid w:val="74E34252"/>
    <w:rsid w:val="74F36095"/>
    <w:rsid w:val="7503420D"/>
    <w:rsid w:val="75327BAF"/>
    <w:rsid w:val="75410EDC"/>
    <w:rsid w:val="754969E2"/>
    <w:rsid w:val="754A4EFB"/>
    <w:rsid w:val="75F83AA6"/>
    <w:rsid w:val="763C358A"/>
    <w:rsid w:val="76CD5269"/>
    <w:rsid w:val="76E07074"/>
    <w:rsid w:val="76E12053"/>
    <w:rsid w:val="773C3268"/>
    <w:rsid w:val="774976F6"/>
    <w:rsid w:val="775D5263"/>
    <w:rsid w:val="77945465"/>
    <w:rsid w:val="77D9378F"/>
    <w:rsid w:val="77FE307D"/>
    <w:rsid w:val="78674D6A"/>
    <w:rsid w:val="78967308"/>
    <w:rsid w:val="78BF18BB"/>
    <w:rsid w:val="78DD7B55"/>
    <w:rsid w:val="78FF7584"/>
    <w:rsid w:val="792538EA"/>
    <w:rsid w:val="79567F86"/>
    <w:rsid w:val="79E5009F"/>
    <w:rsid w:val="7A4924FC"/>
    <w:rsid w:val="7A9D4A0A"/>
    <w:rsid w:val="7AA53E52"/>
    <w:rsid w:val="7AD500B9"/>
    <w:rsid w:val="7B09713E"/>
    <w:rsid w:val="7B0F1874"/>
    <w:rsid w:val="7B693BCB"/>
    <w:rsid w:val="7B7D39A7"/>
    <w:rsid w:val="7BDA0EAB"/>
    <w:rsid w:val="7BE372CE"/>
    <w:rsid w:val="7BEA24DC"/>
    <w:rsid w:val="7BEF6963"/>
    <w:rsid w:val="7C027B82"/>
    <w:rsid w:val="7C152BC1"/>
    <w:rsid w:val="7C1631A9"/>
    <w:rsid w:val="7C2370AE"/>
    <w:rsid w:val="7C352910"/>
    <w:rsid w:val="7C4B2548"/>
    <w:rsid w:val="7C681DF8"/>
    <w:rsid w:val="7C8F0A6B"/>
    <w:rsid w:val="7CA91615"/>
    <w:rsid w:val="7CB014C4"/>
    <w:rsid w:val="7DDE7874"/>
    <w:rsid w:val="7DF76A0E"/>
    <w:rsid w:val="7F6A1204"/>
    <w:rsid w:val="7F9C33A4"/>
    <w:rsid w:val="7FA079F7"/>
    <w:rsid w:val="7FC52BB1"/>
    <w:rsid w:val="7FF82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43"/>
    <w:qFormat/>
    <w:uiPriority w:val="0"/>
    <w:pPr>
      <w:keepNext/>
      <w:keepLines/>
      <w:spacing w:before="260" w:after="260" w:line="413" w:lineRule="auto"/>
      <w:outlineLvl w:val="2"/>
    </w:pPr>
    <w:rPr>
      <w:b/>
      <w:bCs/>
      <w:sz w:val="32"/>
      <w:szCs w:val="32"/>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5">
    <w:name w:val="List 3"/>
    <w:basedOn w:val="1"/>
    <w:qFormat/>
    <w:uiPriority w:val="0"/>
    <w:pPr>
      <w:ind w:left="100" w:leftChars="400" w:hanging="200" w:hangingChars="200"/>
    </w:pPr>
  </w:style>
  <w:style w:type="paragraph" w:styleId="6">
    <w:name w:val="caption"/>
    <w:basedOn w:val="1"/>
    <w:next w:val="1"/>
    <w:qFormat/>
    <w:uiPriority w:val="0"/>
    <w:rPr>
      <w:rFonts w:ascii="Arial" w:hAnsi="Arial" w:eastAsia="黑体" w:cs="Arial"/>
      <w:sz w:val="20"/>
      <w:szCs w:val="20"/>
    </w:rPr>
  </w:style>
  <w:style w:type="paragraph" w:styleId="7">
    <w:name w:val="List Bullet"/>
    <w:basedOn w:val="1"/>
    <w:qFormat/>
    <w:uiPriority w:val="0"/>
    <w:pPr>
      <w:numPr>
        <w:ilvl w:val="0"/>
        <w:numId w:val="1"/>
      </w:numPr>
    </w:pPr>
  </w:style>
  <w:style w:type="paragraph" w:styleId="8">
    <w:name w:val="annotation text"/>
    <w:basedOn w:val="1"/>
    <w:link w:val="37"/>
    <w:qFormat/>
    <w:uiPriority w:val="0"/>
    <w:pPr>
      <w:jc w:val="left"/>
    </w:pPr>
  </w:style>
  <w:style w:type="paragraph" w:styleId="9">
    <w:name w:val="Body Text"/>
    <w:basedOn w:val="1"/>
    <w:link w:val="41"/>
    <w:qFormat/>
    <w:uiPriority w:val="0"/>
    <w:pPr>
      <w:spacing w:after="120"/>
    </w:pPr>
  </w:style>
  <w:style w:type="paragraph" w:styleId="10">
    <w:name w:val="Body Text Indent"/>
    <w:basedOn w:val="1"/>
    <w:link w:val="34"/>
    <w:qFormat/>
    <w:uiPriority w:val="0"/>
    <w:pPr>
      <w:spacing w:after="120"/>
      <w:ind w:left="420" w:leftChars="200"/>
    </w:pPr>
  </w:style>
  <w:style w:type="paragraph" w:styleId="11">
    <w:name w:val="List 2"/>
    <w:basedOn w:val="1"/>
    <w:qFormat/>
    <w:uiPriority w:val="0"/>
    <w:pPr>
      <w:ind w:left="100" w:leftChars="200" w:hanging="200" w:hangingChars="200"/>
    </w:pPr>
  </w:style>
  <w:style w:type="paragraph" w:styleId="12">
    <w:name w:val="List Bullet 2"/>
    <w:basedOn w:val="1"/>
    <w:qFormat/>
    <w:uiPriority w:val="0"/>
    <w:pPr>
      <w:numPr>
        <w:ilvl w:val="0"/>
        <w:numId w:val="2"/>
      </w:numPr>
    </w:pPr>
  </w:style>
  <w:style w:type="paragraph" w:styleId="13">
    <w:name w:val="Balloon Text"/>
    <w:basedOn w:val="1"/>
    <w:link w:val="45"/>
    <w:qFormat/>
    <w:uiPriority w:val="0"/>
    <w:rPr>
      <w:sz w:val="18"/>
      <w:szCs w:val="20"/>
    </w:rPr>
  </w:style>
  <w:style w:type="paragraph" w:styleId="14">
    <w:name w:val="footer"/>
    <w:basedOn w:val="1"/>
    <w:link w:val="33"/>
    <w:qFormat/>
    <w:uiPriority w:val="0"/>
    <w:pPr>
      <w:tabs>
        <w:tab w:val="center" w:pos="4153"/>
        <w:tab w:val="right" w:pos="8306"/>
      </w:tabs>
      <w:snapToGrid w:val="0"/>
      <w:jc w:val="left"/>
    </w:pPr>
    <w:rPr>
      <w:sz w:val="18"/>
      <w:szCs w:val="20"/>
    </w:rPr>
  </w:style>
  <w:style w:type="paragraph" w:styleId="15">
    <w:name w:val="header"/>
    <w:basedOn w:val="1"/>
    <w:link w:val="46"/>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footnote text"/>
    <w:basedOn w:val="1"/>
    <w:qFormat/>
    <w:uiPriority w:val="0"/>
    <w:rPr>
      <w:sz w:val="20"/>
      <w:szCs w:val="20"/>
    </w:rPr>
  </w:style>
  <w:style w:type="paragraph" w:styleId="18">
    <w:name w:val="List 5"/>
    <w:basedOn w:val="1"/>
    <w:qFormat/>
    <w:uiPriority w:val="0"/>
    <w:pPr>
      <w:ind w:left="100" w:leftChars="800" w:hanging="200" w:hangingChars="200"/>
    </w:pPr>
  </w:style>
  <w:style w:type="paragraph" w:styleId="19">
    <w:name w:val="toc 2"/>
    <w:basedOn w:val="1"/>
    <w:next w:val="1"/>
    <w:qFormat/>
    <w:locked/>
    <w:uiPriority w:val="0"/>
    <w:pPr>
      <w:ind w:left="420" w:leftChars="200"/>
    </w:pPr>
    <w:rPr>
      <w:szCs w:val="20"/>
    </w:rPr>
  </w:style>
  <w:style w:type="paragraph" w:styleId="20">
    <w:name w:val="List 4"/>
    <w:basedOn w:val="1"/>
    <w:qFormat/>
    <w:uiPriority w:val="0"/>
    <w:pPr>
      <w:ind w:left="100" w:leftChars="600" w:hanging="200" w:hangingChars="200"/>
    </w:pPr>
  </w:style>
  <w:style w:type="paragraph" w:styleId="21">
    <w:name w:val="annotation subject"/>
    <w:basedOn w:val="8"/>
    <w:next w:val="8"/>
    <w:link w:val="42"/>
    <w:qFormat/>
    <w:uiPriority w:val="0"/>
    <w:rPr>
      <w:b/>
      <w:bCs/>
    </w:rPr>
  </w:style>
  <w:style w:type="paragraph" w:styleId="22">
    <w:name w:val="Body Text First Indent"/>
    <w:basedOn w:val="9"/>
    <w:link w:val="44"/>
    <w:qFormat/>
    <w:uiPriority w:val="0"/>
    <w:pPr>
      <w:ind w:firstLine="420" w:firstLineChars="100"/>
    </w:pPr>
  </w:style>
  <w:style w:type="paragraph" w:styleId="23">
    <w:name w:val="Body Text First Indent 2"/>
    <w:basedOn w:val="10"/>
    <w:link w:val="40"/>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qFormat/>
    <w:uiPriority w:val="0"/>
    <w:rPr>
      <w:rFonts w:cs="Times New Roman"/>
    </w:rPr>
  </w:style>
  <w:style w:type="character" w:styleId="28">
    <w:name w:val="Hyperlink"/>
    <w:qFormat/>
    <w:uiPriority w:val="0"/>
    <w:rPr>
      <w:rFonts w:cs="Times New Roman"/>
      <w:color w:val="0000FF"/>
      <w:u w:val="single"/>
    </w:rPr>
  </w:style>
  <w:style w:type="character" w:styleId="29">
    <w:name w:val="annotation reference"/>
    <w:basedOn w:val="26"/>
    <w:qFormat/>
    <w:uiPriority w:val="0"/>
    <w:rPr>
      <w:rFonts w:cs="Times New Roman"/>
      <w:sz w:val="21"/>
      <w:szCs w:val="21"/>
    </w:rPr>
  </w:style>
  <w:style w:type="character" w:styleId="30">
    <w:name w:val="footnote reference"/>
    <w:basedOn w:val="26"/>
    <w:qFormat/>
    <w:uiPriority w:val="0"/>
    <w:rPr>
      <w:vertAlign w:val="superscript"/>
    </w:rPr>
  </w:style>
  <w:style w:type="character" w:customStyle="1" w:styleId="31">
    <w:name w:val="标题4 Char"/>
    <w:link w:val="32"/>
    <w:qFormat/>
    <w:locked/>
    <w:uiPriority w:val="0"/>
    <w:rPr>
      <w:rFonts w:ascii="宋体" w:hAnsi="宋体" w:eastAsia="宋体"/>
      <w:kern w:val="2"/>
      <w:sz w:val="21"/>
      <w:lang w:val="en-US" w:eastAsia="zh-CN"/>
    </w:rPr>
  </w:style>
  <w:style w:type="paragraph" w:customStyle="1" w:styleId="32">
    <w:name w:val="标题4"/>
    <w:basedOn w:val="1"/>
    <w:next w:val="1"/>
    <w:link w:val="31"/>
    <w:qFormat/>
    <w:uiPriority w:val="0"/>
    <w:pPr>
      <w:outlineLvl w:val="3"/>
    </w:pPr>
    <w:rPr>
      <w:rFonts w:ascii="宋体" w:hAnsi="宋体"/>
      <w:szCs w:val="20"/>
    </w:rPr>
  </w:style>
  <w:style w:type="character" w:customStyle="1" w:styleId="33">
    <w:name w:val="页脚字符"/>
    <w:link w:val="14"/>
    <w:qFormat/>
    <w:locked/>
    <w:uiPriority w:val="0"/>
    <w:rPr>
      <w:kern w:val="2"/>
      <w:sz w:val="18"/>
    </w:rPr>
  </w:style>
  <w:style w:type="character" w:customStyle="1" w:styleId="34">
    <w:name w:val="正文文本缩进字符"/>
    <w:link w:val="10"/>
    <w:semiHidden/>
    <w:qFormat/>
    <w:locked/>
    <w:uiPriority w:val="0"/>
    <w:rPr>
      <w:rFonts w:cs="Times New Roman"/>
      <w:sz w:val="24"/>
      <w:szCs w:val="24"/>
    </w:rPr>
  </w:style>
  <w:style w:type="character" w:customStyle="1" w:styleId="35">
    <w:name w:val="Balloon Text Char1"/>
    <w:semiHidden/>
    <w:qFormat/>
    <w:locked/>
    <w:uiPriority w:val="0"/>
    <w:rPr>
      <w:rFonts w:cs="Times New Roman"/>
      <w:sz w:val="2"/>
    </w:rPr>
  </w:style>
  <w:style w:type="character" w:customStyle="1" w:styleId="36">
    <w:name w:val="标题 2字符"/>
    <w:link w:val="3"/>
    <w:semiHidden/>
    <w:qFormat/>
    <w:locked/>
    <w:uiPriority w:val="0"/>
    <w:rPr>
      <w:rFonts w:ascii="Cambria" w:hAnsi="Cambria" w:eastAsia="宋体" w:cs="Times New Roman"/>
      <w:b/>
      <w:bCs/>
      <w:sz w:val="32"/>
      <w:szCs w:val="32"/>
    </w:rPr>
  </w:style>
  <w:style w:type="character" w:customStyle="1" w:styleId="37">
    <w:name w:val="批注文字字符"/>
    <w:link w:val="8"/>
    <w:semiHidden/>
    <w:qFormat/>
    <w:locked/>
    <w:uiPriority w:val="0"/>
    <w:rPr>
      <w:rFonts w:cs="Times New Roman"/>
      <w:sz w:val="24"/>
      <w:szCs w:val="24"/>
    </w:rPr>
  </w:style>
  <w:style w:type="character" w:customStyle="1" w:styleId="38">
    <w:name w:val="transsent"/>
    <w:qFormat/>
    <w:uiPriority w:val="0"/>
  </w:style>
  <w:style w:type="character" w:customStyle="1" w:styleId="39">
    <w:name w:val="标题 1字符"/>
    <w:link w:val="2"/>
    <w:qFormat/>
    <w:locked/>
    <w:uiPriority w:val="0"/>
    <w:rPr>
      <w:rFonts w:eastAsia="宋体" w:cs="Times New Roman"/>
      <w:b/>
      <w:kern w:val="44"/>
      <w:sz w:val="44"/>
      <w:lang w:val="en-US" w:eastAsia="zh-CN"/>
    </w:rPr>
  </w:style>
  <w:style w:type="character" w:customStyle="1" w:styleId="40">
    <w:name w:val="正文首行缩进 2字符"/>
    <w:basedOn w:val="34"/>
    <w:link w:val="23"/>
    <w:semiHidden/>
    <w:qFormat/>
    <w:locked/>
    <w:uiPriority w:val="0"/>
    <w:rPr>
      <w:rFonts w:cs="Times New Roman"/>
      <w:sz w:val="24"/>
      <w:szCs w:val="24"/>
    </w:rPr>
  </w:style>
  <w:style w:type="character" w:customStyle="1" w:styleId="41">
    <w:name w:val="正文文本字符"/>
    <w:link w:val="9"/>
    <w:semiHidden/>
    <w:qFormat/>
    <w:locked/>
    <w:uiPriority w:val="0"/>
    <w:rPr>
      <w:rFonts w:cs="Times New Roman"/>
      <w:sz w:val="24"/>
      <w:szCs w:val="24"/>
    </w:rPr>
  </w:style>
  <w:style w:type="character" w:customStyle="1" w:styleId="42">
    <w:name w:val="批注主题字符"/>
    <w:link w:val="21"/>
    <w:semiHidden/>
    <w:qFormat/>
    <w:locked/>
    <w:uiPriority w:val="0"/>
    <w:rPr>
      <w:rFonts w:cs="Times New Roman"/>
      <w:b/>
      <w:bCs/>
      <w:sz w:val="24"/>
      <w:szCs w:val="24"/>
    </w:rPr>
  </w:style>
  <w:style w:type="character" w:customStyle="1" w:styleId="43">
    <w:name w:val="标题 3字符"/>
    <w:link w:val="4"/>
    <w:semiHidden/>
    <w:qFormat/>
    <w:locked/>
    <w:uiPriority w:val="0"/>
    <w:rPr>
      <w:rFonts w:cs="Times New Roman"/>
      <w:b/>
      <w:bCs/>
      <w:sz w:val="32"/>
      <w:szCs w:val="32"/>
    </w:rPr>
  </w:style>
  <w:style w:type="character" w:customStyle="1" w:styleId="44">
    <w:name w:val="正文首行缩进字符"/>
    <w:basedOn w:val="41"/>
    <w:link w:val="22"/>
    <w:semiHidden/>
    <w:qFormat/>
    <w:locked/>
    <w:uiPriority w:val="0"/>
    <w:rPr>
      <w:rFonts w:cs="Times New Roman"/>
      <w:sz w:val="24"/>
      <w:szCs w:val="24"/>
    </w:rPr>
  </w:style>
  <w:style w:type="character" w:customStyle="1" w:styleId="45">
    <w:name w:val="批注框文本字符"/>
    <w:link w:val="13"/>
    <w:qFormat/>
    <w:locked/>
    <w:uiPriority w:val="0"/>
    <w:rPr>
      <w:kern w:val="2"/>
      <w:sz w:val="18"/>
    </w:rPr>
  </w:style>
  <w:style w:type="character" w:customStyle="1" w:styleId="46">
    <w:name w:val="页眉字符"/>
    <w:link w:val="15"/>
    <w:semiHidden/>
    <w:qFormat/>
    <w:locked/>
    <w:uiPriority w:val="0"/>
    <w:rPr>
      <w:rFonts w:cs="Times New Roman"/>
      <w:sz w:val="18"/>
      <w:szCs w:val="18"/>
    </w:rPr>
  </w:style>
  <w:style w:type="character" w:customStyle="1" w:styleId="47">
    <w:name w:val="Footer Char1"/>
    <w:semiHidden/>
    <w:qFormat/>
    <w:locked/>
    <w:uiPriority w:val="0"/>
    <w:rPr>
      <w:rFonts w:cs="Times New Roman"/>
      <w:sz w:val="18"/>
      <w:szCs w:val="18"/>
    </w:rPr>
  </w:style>
  <w:style w:type="paragraph" w:customStyle="1" w:styleId="48">
    <w:name w:val="_tgt"/>
    <w:basedOn w:val="1"/>
    <w:qFormat/>
    <w:uiPriority w:val="0"/>
    <w:pPr>
      <w:widowControl/>
      <w:spacing w:before="100" w:beforeAutospacing="1" w:after="100" w:afterAutospacing="1"/>
      <w:jc w:val="left"/>
    </w:pPr>
    <w:rPr>
      <w:rFonts w:ascii="宋体" w:hAnsi="宋体" w:cs="宋体"/>
      <w:kern w:val="0"/>
      <w:sz w:val="24"/>
    </w:rPr>
  </w:style>
  <w:style w:type="paragraph" w:styleId="49">
    <w:name w:val="List Paragraph"/>
    <w:basedOn w:val="1"/>
    <w:qFormat/>
    <w:uiPriority w:val="0"/>
    <w:pPr>
      <w:ind w:firstLine="420" w:firstLineChars="200"/>
    </w:pPr>
    <w:rPr>
      <w:szCs w:val="22"/>
    </w:rPr>
  </w:style>
  <w:style w:type="paragraph" w:customStyle="1" w:styleId="50">
    <w:name w:val="src"/>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列出段落1"/>
    <w:basedOn w:val="1"/>
    <w:qFormat/>
    <w:uiPriority w:val="0"/>
    <w:pPr>
      <w:ind w:firstLine="420" w:firstLineChars="200"/>
    </w:pPr>
    <w:rPr>
      <w:szCs w:val="22"/>
    </w:rPr>
  </w:style>
  <w:style w:type="paragraph" w:customStyle="1" w:styleId="5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3">
    <w:name w:val="彩色列表1"/>
    <w:basedOn w:val="1"/>
    <w:qFormat/>
    <w:uiPriority w:val="0"/>
    <w:pPr>
      <w:ind w:firstLine="420" w:firstLineChars="200"/>
    </w:pPr>
    <w:rPr>
      <w:szCs w:val="22"/>
    </w:rPr>
  </w:style>
  <w:style w:type="paragraph" w:customStyle="1" w:styleId="54">
    <w:name w:val="列出段落"/>
    <w:basedOn w:val="1"/>
    <w:qFormat/>
    <w:uiPriority w:val="0"/>
    <w:pPr>
      <w:ind w:firstLine="420" w:firstLineChars="200"/>
    </w:pPr>
    <w:rPr>
      <w:szCs w:val="22"/>
    </w:rPr>
  </w:style>
  <w:style w:type="paragraph" w:customStyle="1" w:styleId="55">
    <w:name w:val="普通(网站)2"/>
    <w:basedOn w:val="1"/>
    <w:qFormat/>
    <w:uiPriority w:val="0"/>
    <w:pPr>
      <w:widowControl/>
      <w:spacing w:before="100" w:beforeAutospacing="1" w:after="100" w:afterAutospacing="1"/>
      <w:jc w:val="left"/>
    </w:pPr>
    <w:rPr>
      <w:rFonts w:ascii="宋体" w:hAnsi="宋体" w:cs="宋体"/>
      <w:kern w:val="0"/>
      <w:sz w:val="24"/>
    </w:rPr>
  </w:style>
  <w:style w:type="paragraph" w:customStyle="1" w:styleId="56">
    <w:name w:val="WPSOffice手动目录 1"/>
    <w:qFormat/>
    <w:uiPriority w:val="0"/>
    <w:pPr>
      <w:ind w:leftChars="0"/>
    </w:pPr>
    <w:rPr>
      <w:rFonts w:ascii="Times New Roman" w:hAnsi="Times New Roman" w:eastAsia="宋体" w:cs="Times New Roman"/>
      <w:sz w:val="20"/>
      <w:szCs w:val="20"/>
    </w:rPr>
  </w:style>
  <w:style w:type="paragraph" w:customStyle="1" w:styleId="5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2.emf"/><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oleObject" Target="embeddings/oleObject1.bin"/><Relationship Id="rId46" Type="http://schemas.openxmlformats.org/officeDocument/2006/relationships/image" Target="media/image37.jpe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jpe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jpe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C:\Windows\system32\Normal</Template>
  <Company>清源电动车</Company>
  <Pages>60</Pages>
  <Words>10216</Words>
  <Characters>49974</Characters>
  <Lines>354</Lines>
  <Paragraphs>99</Paragraphs>
  <TotalTime>17</TotalTime>
  <ScaleCrop>false</ScaleCrop>
  <LinksUpToDate>false</LinksUpToDate>
  <CharactersWithSpaces>62979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2019-08-07T03:34:00Z</dcterms:created>
  <dc:creator>其他用户</dc:creator>
  <cp:lastModifiedBy>Administrator</cp:lastModifiedBy>
  <cp:lastPrinted>2018-12-28T08:30:00Z</cp:lastPrinted>
  <dcterms:modified xsi:type="dcterms:W3CDTF">2023-07-29T00:57:14Z</dcterms:modified>
  <dc:title>纯电动厢式运输车KRD5010XXYBEV</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BEB61FA1BD684EC780677F490C95C2F2_13</vt:lpwstr>
  </property>
  <property fmtid="{D5CDD505-2E9C-101B-9397-08002B2CF9AE}" pid="4" name="commondata">
    <vt:lpwstr>eyJoZGlkIjoiNDdlMDJkMWY0NzMwOTMyNjM3YWM1MjE4YWZjMjliZmIifQ==</vt:lpwstr>
  </property>
</Properties>
</file>